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36005" w14:textId="77777777" w:rsidR="009F466F" w:rsidRPr="00C94BE3" w:rsidRDefault="009F466F" w:rsidP="009F466F">
      <w:pPr>
        <w:jc w:val="center"/>
      </w:pPr>
      <w:r w:rsidRPr="00C94BE3">
        <w:rPr>
          <w:noProof/>
          <w:lang w:bidi="ar-SA"/>
        </w:rPr>
        <w:drawing>
          <wp:anchor distT="0" distB="0" distL="114300" distR="114300" simplePos="0" relativeHeight="251659264" behindDoc="0" locked="0" layoutInCell="1" allowOverlap="1" wp14:anchorId="141EB74B" wp14:editId="796A75C2">
            <wp:simplePos x="0" y="0"/>
            <wp:positionH relativeFrom="column">
              <wp:posOffset>561975</wp:posOffset>
            </wp:positionH>
            <wp:positionV relativeFrom="paragraph">
              <wp:posOffset>28575</wp:posOffset>
            </wp:positionV>
            <wp:extent cx="723900" cy="960755"/>
            <wp:effectExtent l="0" t="0" r="0" b="0"/>
            <wp:wrapNone/>
            <wp:docPr id="3" name="Picture 24" descr="https://img.cdn.schooljotter2.com/sampled/10493687/150/15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img.cdn.schooljotter2.com/sampled/10493687/150/150/nocro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960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4001">
        <w:rPr>
          <w:noProof/>
          <w:lang w:bidi="ar-SA"/>
        </w:rPr>
        <mc:AlternateContent>
          <mc:Choice Requires="wps">
            <w:drawing>
              <wp:inline distT="0" distB="0" distL="0" distR="0" wp14:anchorId="0434988E" wp14:editId="70CD2379">
                <wp:extent cx="6724650" cy="1287780"/>
                <wp:effectExtent l="0" t="0" r="0" b="7620"/>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24650" cy="1287780"/>
                        </a:xfrm>
                        <a:prstGeom prst="rect">
                          <a:avLst/>
                        </a:prstGeom>
                        <a:solidFill>
                          <a:srgbClr val="5B9BD5">
                            <a:lumMod val="50000"/>
                          </a:srgbClr>
                        </a:solidFill>
                        <a:ln>
                          <a:noFill/>
                        </a:ln>
                      </wps:spPr>
                      <wps:txbx>
                        <w:txbxContent>
                          <w:p w14:paraId="24793207" w14:textId="77777777" w:rsidR="009F466F" w:rsidRPr="003D5073" w:rsidRDefault="009F466F" w:rsidP="009F466F">
                            <w:pPr>
                              <w:jc w:val="center"/>
                              <w:textDirection w:val="btLr"/>
                              <w:rPr>
                                <w:b/>
                                <w:color w:val="FEFEFE"/>
                                <w:spacing w:val="10"/>
                                <w:sz w:val="36"/>
                                <w:szCs w:val="36"/>
                              </w:rPr>
                            </w:pPr>
                            <w:r w:rsidRPr="003D5073">
                              <w:rPr>
                                <w:b/>
                                <w:color w:val="FEFEFE"/>
                                <w:spacing w:val="10"/>
                                <w:sz w:val="36"/>
                                <w:szCs w:val="36"/>
                              </w:rPr>
                              <w:t xml:space="preserve">         Pinehurst Primary School</w:t>
                            </w:r>
                          </w:p>
                          <w:p w14:paraId="58810D9C" w14:textId="77777777" w:rsidR="009F466F" w:rsidRDefault="009F466F" w:rsidP="009F466F">
                            <w:pPr>
                              <w:jc w:val="center"/>
                              <w:textDirection w:val="btLr"/>
                              <w:rPr>
                                <w:b/>
                                <w:color w:val="FEFEFE"/>
                                <w:spacing w:val="10"/>
                                <w:sz w:val="36"/>
                                <w:szCs w:val="36"/>
                              </w:rPr>
                            </w:pPr>
                            <w:r>
                              <w:rPr>
                                <w:b/>
                                <w:color w:val="FEFEFE"/>
                                <w:spacing w:val="10"/>
                                <w:sz w:val="36"/>
                                <w:szCs w:val="36"/>
                              </w:rPr>
                              <w:t xml:space="preserve">       SEND (Special Educational Needs and </w:t>
                            </w:r>
                          </w:p>
                          <w:p w14:paraId="69F40D0F" w14:textId="77777777" w:rsidR="009F466F" w:rsidRPr="003D5073" w:rsidRDefault="009F466F" w:rsidP="009F466F">
                            <w:pPr>
                              <w:jc w:val="center"/>
                              <w:textDirection w:val="btLr"/>
                              <w:rPr>
                                <w:b/>
                                <w:color w:val="FEFEFE"/>
                                <w:spacing w:val="10"/>
                                <w:sz w:val="36"/>
                                <w:szCs w:val="36"/>
                              </w:rPr>
                            </w:pPr>
                            <w:r>
                              <w:rPr>
                                <w:b/>
                                <w:color w:val="FEFEFE"/>
                                <w:spacing w:val="10"/>
                                <w:sz w:val="36"/>
                                <w:szCs w:val="36"/>
                              </w:rPr>
                              <w:t xml:space="preserve">Disabilities) Policy </w:t>
                            </w:r>
                          </w:p>
                          <w:p w14:paraId="52A5EE29" w14:textId="77777777" w:rsidR="009F466F" w:rsidRPr="003D5073" w:rsidRDefault="009F466F" w:rsidP="009F466F">
                            <w:pPr>
                              <w:jc w:val="center"/>
                              <w:textDirection w:val="btLr"/>
                              <w:rPr>
                                <w:b/>
                                <w:color w:val="FFFFFF"/>
                                <w:sz w:val="16"/>
                                <w:szCs w:val="16"/>
                              </w:rPr>
                            </w:pPr>
                            <w:r w:rsidRPr="003D5073">
                              <w:rPr>
                                <w:b/>
                                <w:color w:val="FFFFFF"/>
                              </w:rPr>
                              <w:t xml:space="preserve"> </w:t>
                            </w:r>
                          </w:p>
                          <w:p w14:paraId="42AE8272" w14:textId="77777777" w:rsidR="009F466F" w:rsidRPr="003D5073" w:rsidRDefault="009F466F" w:rsidP="009F466F">
                            <w:pPr>
                              <w:jc w:val="center"/>
                              <w:textDirection w:val="btLr"/>
                              <w:rPr>
                                <w:b/>
                                <w:color w:val="FEFEFE"/>
                                <w:spacing w:val="10"/>
                              </w:rPr>
                            </w:pPr>
                            <w:r w:rsidRPr="003D5073">
                              <w:rPr>
                                <w:b/>
                                <w:i/>
                                <w:color w:val="FEFEFE"/>
                                <w:spacing w:val="10"/>
                              </w:rPr>
                              <w:t xml:space="preserve">              </w:t>
                            </w:r>
                            <w:r w:rsidRPr="003D5073">
                              <w:rPr>
                                <w:b/>
                                <w:color w:val="FEFEFE"/>
                                <w:spacing w:val="10"/>
                              </w:rPr>
                              <w:t>‘Experience, Excel and Enjoy’</w:t>
                            </w:r>
                          </w:p>
                          <w:p w14:paraId="3BCF2A4D" w14:textId="77777777" w:rsidR="009F466F" w:rsidRDefault="009F466F" w:rsidP="009F466F">
                            <w:pPr>
                              <w:jc w:val="center"/>
                            </w:pPr>
                          </w:p>
                        </w:txbxContent>
                      </wps:txbx>
                      <wps:bodyPr spcFirstLastPara="1" wrap="square" lIns="91425" tIns="91425" rIns="91425" bIns="91425" anchor="t" anchorCtr="0"/>
                    </wps:wsp>
                  </a:graphicData>
                </a:graphic>
              </wp:inline>
            </w:drawing>
          </mc:Choice>
          <mc:Fallback>
            <w:pict>
              <v:shapetype w14:anchorId="0434988E" id="_x0000_t202" coordsize="21600,21600" o:spt="202" path="m,l,21600r21600,l21600,xe">
                <v:stroke joinstyle="miter"/>
                <v:path gradientshapeok="t" o:connecttype="rect"/>
              </v:shapetype>
              <v:shape id="Text Box 17" o:spid="_x0000_s1026" type="#_x0000_t202" style="width:529.5pt;height:10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DLS7QEAAMkDAAAOAAAAZHJzL2Uyb0RvYy54bWysU9uO2jAQfa/Uf7D8XkIQt40IK7GIqhJt&#10;V9rtBziOQ6z6Vo8h4e87dlg2at+q8mDm5uM5Myebx14rchEepDUlzSdTSoThtpbmVNIfr4dPa0og&#10;MFMzZY0o6VUAfdx+/LDpXCFmtrWqFp4giIGicyVtQ3BFlgFvhWYwsU4YTDbWaxbQ9aes9qxDdK2y&#10;2XS6zDrra+ctFwAY3Q9Juk34TSN4+N40IAJRJcXeQjp9Oqt4ZtsNK06euVbyWxvsH7rQTBp89A61&#10;Z4GRs5d/QWnJvQXbhAm3OrNNI7lIHJBNPv2DzUvLnEhccDjg7mOC/wfLv12ePZF1SeeUGKZxRa+i&#10;D2Rne5Kv4ng6BwVWvTisCz3Gcc2JKrij5T8BS7JRzXABsDqOo2+8jv9IlOBF3MD1PvX4DMfgcjWb&#10;LxeY4pjLZ+vVap32kr1fdx7CZ2E1iUZJPa41tcAuRwixAVa8lcTXwCpZH6RSyfGn6kl5cmEogcXu&#10;YbdfpLvqrL/a+hae4i+SRSAY6gd7DKRMhDM2Ag+lMZK4D3TjFEJf9ZiMZmXrK84MHD9IbPvIIDwz&#10;j+rKKelQcSWFX2fmBSXqi8GVPuTz2QIlOnb82KnGDjO8tSjkQMlgPoUk69hZfB31kijctB0FOfZT&#10;1fsXuP0NAAD//wMAUEsDBBQABgAIAAAAIQC4VKpF3QAAAAYBAAAPAAAAZHJzL2Rvd25yZXYueG1s&#10;TI9RS8NAEITfBf/DsYIvYu8SsLQxm1IUbaGgtPoDrrk1F8zthdy1jf/eqy/1ZWCYZebbcjG6Thxp&#10;CK1nhGyiQBDX3rTcIHx+vNzPQISo2ejOMyH8UIBFdX1V6sL4E2/puIuNSCUcCo1gY+wLKUNtyekw&#10;8T1xyr784HRMdmikGfQplbtO5kpNpdMtpwWre3qyVH/vDg5hTdNsk82fm81y9d6b1d3r9s3miLc3&#10;4/IRRKQxXo7hjJ/QoUpMe39gE0SHkB6Jf3rO1MM8+T1CrvIZyKqU//GrXwAAAP//AwBQSwECLQAU&#10;AAYACAAAACEAtoM4kv4AAADhAQAAEwAAAAAAAAAAAAAAAAAAAAAAW0NvbnRlbnRfVHlwZXNdLnht&#10;bFBLAQItABQABgAIAAAAIQA4/SH/1gAAAJQBAAALAAAAAAAAAAAAAAAAAC8BAABfcmVscy8ucmVs&#10;c1BLAQItABQABgAIAAAAIQAPjDLS7QEAAMkDAAAOAAAAAAAAAAAAAAAAAC4CAABkcnMvZTJvRG9j&#10;LnhtbFBLAQItABQABgAIAAAAIQC4VKpF3QAAAAYBAAAPAAAAAAAAAAAAAAAAAEcEAABkcnMvZG93&#10;bnJldi54bWxQSwUGAAAAAAQABADzAAAAUQUAAAAA&#10;" fillcolor="#1f4e79" stroked="f">
                <v:path arrowok="t"/>
                <v:textbox inset="2.53958mm,2.53958mm,2.53958mm,2.53958mm">
                  <w:txbxContent>
                    <w:p w14:paraId="24793207" w14:textId="77777777" w:rsidR="009F466F" w:rsidRPr="003D5073" w:rsidRDefault="009F466F" w:rsidP="009F466F">
                      <w:pPr>
                        <w:jc w:val="center"/>
                        <w:textDirection w:val="btLr"/>
                        <w:rPr>
                          <w:b/>
                          <w:color w:val="FEFEFE"/>
                          <w:spacing w:val="10"/>
                          <w:sz w:val="36"/>
                          <w:szCs w:val="36"/>
                        </w:rPr>
                      </w:pPr>
                      <w:r w:rsidRPr="003D5073">
                        <w:rPr>
                          <w:b/>
                          <w:color w:val="FEFEFE"/>
                          <w:spacing w:val="10"/>
                          <w:sz w:val="36"/>
                          <w:szCs w:val="36"/>
                        </w:rPr>
                        <w:t xml:space="preserve">         Pinehurst Primary School</w:t>
                      </w:r>
                    </w:p>
                    <w:p w14:paraId="58810D9C" w14:textId="77777777" w:rsidR="009F466F" w:rsidRDefault="009F466F" w:rsidP="009F466F">
                      <w:pPr>
                        <w:jc w:val="center"/>
                        <w:textDirection w:val="btLr"/>
                        <w:rPr>
                          <w:b/>
                          <w:color w:val="FEFEFE"/>
                          <w:spacing w:val="10"/>
                          <w:sz w:val="36"/>
                          <w:szCs w:val="36"/>
                        </w:rPr>
                      </w:pPr>
                      <w:r>
                        <w:rPr>
                          <w:b/>
                          <w:color w:val="FEFEFE"/>
                          <w:spacing w:val="10"/>
                          <w:sz w:val="36"/>
                          <w:szCs w:val="36"/>
                        </w:rPr>
                        <w:t xml:space="preserve">       SEND (Special Educational Needs and </w:t>
                      </w:r>
                    </w:p>
                    <w:p w14:paraId="69F40D0F" w14:textId="77777777" w:rsidR="009F466F" w:rsidRPr="003D5073" w:rsidRDefault="009F466F" w:rsidP="009F466F">
                      <w:pPr>
                        <w:jc w:val="center"/>
                        <w:textDirection w:val="btLr"/>
                        <w:rPr>
                          <w:b/>
                          <w:color w:val="FEFEFE"/>
                          <w:spacing w:val="10"/>
                          <w:sz w:val="36"/>
                          <w:szCs w:val="36"/>
                        </w:rPr>
                      </w:pPr>
                      <w:r>
                        <w:rPr>
                          <w:b/>
                          <w:color w:val="FEFEFE"/>
                          <w:spacing w:val="10"/>
                          <w:sz w:val="36"/>
                          <w:szCs w:val="36"/>
                        </w:rPr>
                        <w:t xml:space="preserve">Disabilities) Policy </w:t>
                      </w:r>
                    </w:p>
                    <w:p w14:paraId="52A5EE29" w14:textId="77777777" w:rsidR="009F466F" w:rsidRPr="003D5073" w:rsidRDefault="009F466F" w:rsidP="009F466F">
                      <w:pPr>
                        <w:jc w:val="center"/>
                        <w:textDirection w:val="btLr"/>
                        <w:rPr>
                          <w:b/>
                          <w:color w:val="FFFFFF"/>
                          <w:sz w:val="16"/>
                          <w:szCs w:val="16"/>
                        </w:rPr>
                      </w:pPr>
                      <w:r w:rsidRPr="003D5073">
                        <w:rPr>
                          <w:b/>
                          <w:color w:val="FFFFFF"/>
                        </w:rPr>
                        <w:t xml:space="preserve"> </w:t>
                      </w:r>
                    </w:p>
                    <w:p w14:paraId="42AE8272" w14:textId="77777777" w:rsidR="009F466F" w:rsidRPr="003D5073" w:rsidRDefault="009F466F" w:rsidP="009F466F">
                      <w:pPr>
                        <w:jc w:val="center"/>
                        <w:textDirection w:val="btLr"/>
                        <w:rPr>
                          <w:b/>
                          <w:color w:val="FEFEFE"/>
                          <w:spacing w:val="10"/>
                        </w:rPr>
                      </w:pPr>
                      <w:r w:rsidRPr="003D5073">
                        <w:rPr>
                          <w:b/>
                          <w:i/>
                          <w:color w:val="FEFEFE"/>
                          <w:spacing w:val="10"/>
                        </w:rPr>
                        <w:t xml:space="preserve">              </w:t>
                      </w:r>
                      <w:r w:rsidRPr="003D5073">
                        <w:rPr>
                          <w:b/>
                          <w:color w:val="FEFEFE"/>
                          <w:spacing w:val="10"/>
                        </w:rPr>
                        <w:t>‘Experience, Excel and Enjoy’</w:t>
                      </w:r>
                    </w:p>
                    <w:p w14:paraId="3BCF2A4D" w14:textId="77777777" w:rsidR="009F466F" w:rsidRDefault="009F466F" w:rsidP="009F466F">
                      <w:pPr>
                        <w:jc w:val="center"/>
                      </w:pPr>
                    </w:p>
                  </w:txbxContent>
                </v:textbox>
                <w10:anchorlock/>
              </v:shape>
            </w:pict>
          </mc:Fallback>
        </mc:AlternateContent>
      </w:r>
    </w:p>
    <w:p w14:paraId="2C078220" w14:textId="77777777" w:rsidR="009F466F" w:rsidRDefault="009F466F" w:rsidP="009F466F">
      <w:pPr>
        <w:spacing w:before="18" w:line="369" w:lineRule="auto"/>
        <w:ind w:right="3069"/>
      </w:pPr>
    </w:p>
    <w:p w14:paraId="3717C517" w14:textId="6B8814A2" w:rsidR="00582C39" w:rsidRDefault="003E77F9" w:rsidP="00582C39">
      <w:pPr>
        <w:spacing w:before="18" w:line="369" w:lineRule="auto"/>
        <w:ind w:right="3069"/>
      </w:pPr>
      <w:r>
        <w:t>Policy finalised:  September</w:t>
      </w:r>
      <w:r w:rsidR="009F466F" w:rsidRPr="009F466F">
        <w:t xml:space="preserve"> 202</w:t>
      </w:r>
      <w:r w:rsidR="00642F37">
        <w:t>4</w:t>
      </w:r>
      <w:r w:rsidR="009F466F" w:rsidRPr="009F466F">
        <w:t xml:space="preserve">  </w:t>
      </w:r>
    </w:p>
    <w:p w14:paraId="25F0D76D" w14:textId="506C0DA8" w:rsidR="002673B3" w:rsidRPr="009F466F" w:rsidRDefault="009F466F" w:rsidP="00582C39">
      <w:pPr>
        <w:spacing w:before="18" w:line="369" w:lineRule="auto"/>
        <w:ind w:right="3069"/>
      </w:pPr>
      <w:r w:rsidRPr="009F466F">
        <w:t xml:space="preserve">Date to be reviewed:  </w:t>
      </w:r>
      <w:r w:rsidR="005D1773">
        <w:t>September 202</w:t>
      </w:r>
      <w:r w:rsidR="00642F37">
        <w:t>5</w:t>
      </w:r>
    </w:p>
    <w:p w14:paraId="238542CC" w14:textId="77777777" w:rsidR="009F466F" w:rsidRDefault="009F466F" w:rsidP="009F466F">
      <w:pPr>
        <w:spacing w:before="4"/>
        <w:ind w:left="340"/>
        <w:jc w:val="center"/>
        <w:rPr>
          <w:b/>
          <w:sz w:val="24"/>
        </w:rPr>
      </w:pPr>
    </w:p>
    <w:p w14:paraId="4A60498D" w14:textId="77777777" w:rsidR="002673B3" w:rsidRPr="009F466F" w:rsidRDefault="008029CD" w:rsidP="009F466F">
      <w:pPr>
        <w:spacing w:before="4"/>
        <w:ind w:left="340"/>
        <w:jc w:val="center"/>
        <w:rPr>
          <w:sz w:val="24"/>
        </w:rPr>
      </w:pPr>
      <w:r w:rsidRPr="009F466F">
        <w:rPr>
          <w:b/>
          <w:sz w:val="24"/>
        </w:rPr>
        <w:t>Name of SEN</w:t>
      </w:r>
      <w:r w:rsidR="009F466F">
        <w:rPr>
          <w:b/>
          <w:sz w:val="24"/>
        </w:rPr>
        <w:t>D</w:t>
      </w:r>
      <w:r w:rsidRPr="009F466F">
        <w:rPr>
          <w:b/>
          <w:sz w:val="24"/>
        </w:rPr>
        <w:t xml:space="preserve">CO – </w:t>
      </w:r>
      <w:r w:rsidR="00582C39">
        <w:rPr>
          <w:sz w:val="24"/>
        </w:rPr>
        <w:t xml:space="preserve">Mrs Joanne </w:t>
      </w:r>
      <w:proofErr w:type="gramStart"/>
      <w:r w:rsidR="00582C39">
        <w:rPr>
          <w:sz w:val="24"/>
        </w:rPr>
        <w:t>Steers</w:t>
      </w:r>
      <w:r w:rsidR="009F466F" w:rsidRPr="009F466F">
        <w:rPr>
          <w:sz w:val="24"/>
        </w:rPr>
        <w:t xml:space="preserve">  </w:t>
      </w:r>
      <w:r w:rsidRPr="009F466F">
        <w:rPr>
          <w:i/>
          <w:sz w:val="24"/>
        </w:rPr>
        <w:t>National</w:t>
      </w:r>
      <w:proofErr w:type="gramEnd"/>
      <w:r w:rsidRPr="009F466F">
        <w:rPr>
          <w:i/>
          <w:sz w:val="24"/>
        </w:rPr>
        <w:t xml:space="preserve"> Award for SEN Coordination (NAS</w:t>
      </w:r>
      <w:r w:rsidR="009F466F" w:rsidRPr="009F466F">
        <w:rPr>
          <w:i/>
          <w:sz w:val="24"/>
        </w:rPr>
        <w:t>EN</w:t>
      </w:r>
      <w:r w:rsidRPr="009F466F">
        <w:rPr>
          <w:i/>
          <w:sz w:val="24"/>
        </w:rPr>
        <w:t>CO)</w:t>
      </w:r>
    </w:p>
    <w:p w14:paraId="6AF27DF6" w14:textId="77777777" w:rsidR="002673B3" w:rsidRPr="009F466F" w:rsidRDefault="002673B3" w:rsidP="009F466F">
      <w:pPr>
        <w:pStyle w:val="BodyText"/>
        <w:spacing w:before="10"/>
        <w:jc w:val="center"/>
        <w:rPr>
          <w:sz w:val="25"/>
        </w:rPr>
      </w:pPr>
    </w:p>
    <w:p w14:paraId="73D73B1A" w14:textId="77777777" w:rsidR="002673B3" w:rsidRPr="009F466F" w:rsidRDefault="008029CD" w:rsidP="009F466F">
      <w:pPr>
        <w:spacing w:before="1"/>
        <w:ind w:left="340"/>
        <w:jc w:val="center"/>
        <w:rPr>
          <w:sz w:val="24"/>
        </w:rPr>
      </w:pPr>
      <w:r w:rsidRPr="009F466F">
        <w:rPr>
          <w:b/>
          <w:sz w:val="24"/>
        </w:rPr>
        <w:t>Contact Details of SEN</w:t>
      </w:r>
      <w:r w:rsidR="009F466F">
        <w:rPr>
          <w:b/>
          <w:sz w:val="24"/>
        </w:rPr>
        <w:t>D</w:t>
      </w:r>
      <w:r w:rsidRPr="009F466F">
        <w:rPr>
          <w:b/>
          <w:sz w:val="24"/>
        </w:rPr>
        <w:t xml:space="preserve">CO – </w:t>
      </w:r>
      <w:r w:rsidRPr="009F466F">
        <w:rPr>
          <w:sz w:val="24"/>
        </w:rPr>
        <w:t xml:space="preserve">0151 </w:t>
      </w:r>
      <w:r w:rsidR="009F466F" w:rsidRPr="009F466F">
        <w:rPr>
          <w:sz w:val="24"/>
        </w:rPr>
        <w:t>263 1300   senco@pinehurst-primary.co.uk</w:t>
      </w:r>
    </w:p>
    <w:p w14:paraId="230354A6" w14:textId="77777777" w:rsidR="002673B3" w:rsidRPr="009F466F" w:rsidRDefault="002673B3" w:rsidP="009F466F">
      <w:pPr>
        <w:pStyle w:val="BodyText"/>
        <w:spacing w:before="10"/>
        <w:jc w:val="center"/>
        <w:rPr>
          <w:sz w:val="25"/>
        </w:rPr>
      </w:pPr>
    </w:p>
    <w:p w14:paraId="51D3360D" w14:textId="77777777" w:rsidR="002673B3" w:rsidRPr="009F466F" w:rsidRDefault="002673B3" w:rsidP="009F466F">
      <w:pPr>
        <w:pStyle w:val="BodyText"/>
        <w:jc w:val="center"/>
        <w:rPr>
          <w:sz w:val="26"/>
        </w:rPr>
      </w:pPr>
    </w:p>
    <w:p w14:paraId="2ECD7115" w14:textId="77777777" w:rsidR="002673B3" w:rsidRPr="009F466F" w:rsidRDefault="008029CD" w:rsidP="009F466F">
      <w:pPr>
        <w:pStyle w:val="BodyText"/>
        <w:spacing w:line="360" w:lineRule="auto"/>
        <w:ind w:left="340" w:right="270"/>
        <w:jc w:val="center"/>
      </w:pPr>
      <w:r w:rsidRPr="009F466F">
        <w:t>The SEN</w:t>
      </w:r>
      <w:r w:rsidR="009F466F">
        <w:t>D</w:t>
      </w:r>
      <w:r w:rsidRPr="009F466F">
        <w:t>CO will be contactable during school hours and will use their bes</w:t>
      </w:r>
      <w:r w:rsidR="009F466F">
        <w:t xml:space="preserve">t endeavours to respond within </w:t>
      </w:r>
      <w:r w:rsidRPr="009F466F">
        <w:t>4</w:t>
      </w:r>
      <w:r w:rsidR="009F466F">
        <w:t>8</w:t>
      </w:r>
      <w:r w:rsidRPr="009F466F">
        <w:t xml:space="preserve"> hours of contact being received by the school, please expect any responses to be made during working hours and in term time.</w:t>
      </w:r>
    </w:p>
    <w:p w14:paraId="1A77FCBC" w14:textId="77777777" w:rsidR="002673B3" w:rsidRPr="009F466F" w:rsidRDefault="002673B3" w:rsidP="009F466F">
      <w:pPr>
        <w:pStyle w:val="BodyText"/>
        <w:spacing w:before="1"/>
        <w:jc w:val="center"/>
        <w:rPr>
          <w:sz w:val="38"/>
        </w:rPr>
      </w:pPr>
    </w:p>
    <w:p w14:paraId="0827846E" w14:textId="78A2B8D3" w:rsidR="002673B3" w:rsidRPr="009F466F" w:rsidRDefault="008029CD" w:rsidP="009F466F">
      <w:pPr>
        <w:pStyle w:val="BodyText"/>
        <w:spacing w:line="360" w:lineRule="auto"/>
        <w:ind w:left="340"/>
        <w:jc w:val="center"/>
      </w:pPr>
      <w:r w:rsidRPr="009F466F">
        <w:t>The role of the SEN</w:t>
      </w:r>
      <w:r w:rsidR="009F466F">
        <w:t>D</w:t>
      </w:r>
      <w:r w:rsidRPr="009F466F">
        <w:t xml:space="preserve">CO at </w:t>
      </w:r>
      <w:r w:rsidR="009F466F" w:rsidRPr="009F466F">
        <w:t>Pinehurst</w:t>
      </w:r>
      <w:r w:rsidRPr="009F466F">
        <w:t xml:space="preserve"> Primary School &amp; Nur</w:t>
      </w:r>
      <w:r w:rsidR="009F466F" w:rsidRPr="009F466F">
        <w:t>sery is a member of our Senior Management</w:t>
      </w:r>
      <w:r w:rsidRPr="009F466F">
        <w:t xml:space="preserve"> Team</w:t>
      </w:r>
      <w:r w:rsidRPr="009F466F">
        <w:rPr>
          <w:i/>
        </w:rPr>
        <w:t xml:space="preserve">. </w:t>
      </w:r>
      <w:r w:rsidRPr="009F466F">
        <w:t>The polic</w:t>
      </w:r>
      <w:r w:rsidR="00D245E0">
        <w:t>y was developed to promote the i</w:t>
      </w:r>
      <w:r w:rsidRPr="009F466F">
        <w:t>nclusive practice and approach we have in our school. It is important to recognise that all our teachers are teachers of all children and we use reasonable adjustments to remove barriers to children’s learning and development so they can achieve their full potential and meet their very best outcomes.</w:t>
      </w:r>
    </w:p>
    <w:p w14:paraId="6F10120D" w14:textId="77777777" w:rsidR="002673B3" w:rsidRPr="009F466F" w:rsidRDefault="008029CD" w:rsidP="009F466F">
      <w:pPr>
        <w:pStyle w:val="BodyText"/>
        <w:spacing w:before="159" w:line="360" w:lineRule="auto"/>
        <w:ind w:left="340" w:right="338"/>
        <w:jc w:val="center"/>
      </w:pPr>
      <w:r w:rsidRPr="009F466F">
        <w:t>The Headteacher works with the SEN</w:t>
      </w:r>
      <w:r w:rsidR="009F466F">
        <w:t>D</w:t>
      </w:r>
      <w:r w:rsidRPr="009F466F">
        <w:t>CO to ensure reasonable adjustments are made to the curriculum, teaching, learning and assessment opportunities and the accessibility of opportunity for all children including those with Special Educational Needs and/ or Disability (SEND).</w:t>
      </w:r>
    </w:p>
    <w:p w14:paraId="56916F5D" w14:textId="77777777" w:rsidR="002673B3" w:rsidRPr="009F466F" w:rsidRDefault="002673B3" w:rsidP="009F466F">
      <w:pPr>
        <w:pStyle w:val="BodyText"/>
        <w:spacing w:before="10"/>
        <w:jc w:val="center"/>
        <w:rPr>
          <w:sz w:val="37"/>
        </w:rPr>
      </w:pPr>
    </w:p>
    <w:p w14:paraId="246A1954" w14:textId="77777777" w:rsidR="002673B3" w:rsidRPr="009F466F" w:rsidRDefault="008029CD" w:rsidP="009F466F">
      <w:pPr>
        <w:pStyle w:val="BodyText"/>
        <w:spacing w:line="360" w:lineRule="auto"/>
        <w:ind w:left="340" w:right="1192"/>
        <w:jc w:val="center"/>
      </w:pPr>
      <w:r w:rsidRPr="009F466F">
        <w:t>Our S</w:t>
      </w:r>
      <w:r w:rsidR="009F466F" w:rsidRPr="009F466F">
        <w:t>chool Governing Board also has two</w:t>
      </w:r>
      <w:r w:rsidRPr="009F466F">
        <w:t xml:space="preserve"> Governor</w:t>
      </w:r>
      <w:r w:rsidR="009F466F" w:rsidRPr="009F466F">
        <w:t>s</w:t>
      </w:r>
      <w:r w:rsidRPr="009F466F">
        <w:t xml:space="preserve"> with responsibility for SEND – Mrs </w:t>
      </w:r>
      <w:r w:rsidR="009F466F" w:rsidRPr="009F466F">
        <w:t>Nicola Horton and Ms Nia Pritchard</w:t>
      </w:r>
    </w:p>
    <w:p w14:paraId="155A7D7D" w14:textId="77777777" w:rsidR="002673B3" w:rsidRPr="009F466F" w:rsidRDefault="002673B3" w:rsidP="009F466F">
      <w:pPr>
        <w:spacing w:line="360" w:lineRule="auto"/>
        <w:jc w:val="center"/>
        <w:sectPr w:rsidR="002673B3" w:rsidRPr="009F466F">
          <w:footerReference w:type="default" r:id="rId8"/>
          <w:pgSz w:w="11910" w:h="16840"/>
          <w:pgMar w:top="940" w:right="480" w:bottom="1200" w:left="380" w:header="0" w:footer="920" w:gutter="0"/>
          <w:cols w:space="720"/>
        </w:sectPr>
      </w:pPr>
    </w:p>
    <w:p w14:paraId="4B8CF34F" w14:textId="77777777" w:rsidR="002673B3" w:rsidRDefault="008029CD">
      <w:pPr>
        <w:spacing w:before="77"/>
        <w:ind w:left="972" w:right="875"/>
        <w:jc w:val="center"/>
        <w:rPr>
          <w:b/>
          <w:sz w:val="28"/>
        </w:rPr>
      </w:pPr>
      <w:r>
        <w:rPr>
          <w:b/>
          <w:sz w:val="28"/>
        </w:rPr>
        <w:lastRenderedPageBreak/>
        <w:t>Contents</w:t>
      </w:r>
    </w:p>
    <w:p w14:paraId="795F01CD" w14:textId="77777777" w:rsidR="002673B3" w:rsidRDefault="002673B3">
      <w:pPr>
        <w:pStyle w:val="BodyText"/>
        <w:spacing w:before="9"/>
        <w:rPr>
          <w:b/>
          <w:sz w:val="21"/>
        </w:r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60"/>
      </w:tblGrid>
      <w:tr w:rsidR="00FB31D0" w14:paraId="03E29627" w14:textId="77777777" w:rsidTr="00FB31D0">
        <w:trPr>
          <w:trHeight w:val="515"/>
        </w:trPr>
        <w:tc>
          <w:tcPr>
            <w:tcW w:w="10560" w:type="dxa"/>
          </w:tcPr>
          <w:p w14:paraId="4CD50916" w14:textId="77777777" w:rsidR="00FB31D0" w:rsidRDefault="00FB31D0">
            <w:pPr>
              <w:pStyle w:val="TableParagraph"/>
              <w:spacing w:before="8"/>
              <w:rPr>
                <w:b/>
                <w:sz w:val="20"/>
              </w:rPr>
            </w:pPr>
          </w:p>
          <w:p w14:paraId="23CA7553" w14:textId="77777777" w:rsidR="00FB31D0" w:rsidRDefault="00FB31D0">
            <w:pPr>
              <w:pStyle w:val="TableParagraph"/>
              <w:spacing w:before="0" w:line="258" w:lineRule="exact"/>
              <w:ind w:left="107"/>
              <w:rPr>
                <w:sz w:val="24"/>
              </w:rPr>
            </w:pPr>
            <w:r>
              <w:rPr>
                <w:b/>
                <w:sz w:val="24"/>
              </w:rPr>
              <w:t xml:space="preserve">1. </w:t>
            </w:r>
            <w:r>
              <w:rPr>
                <w:sz w:val="24"/>
              </w:rPr>
              <w:t>Definitions – Legislative Context</w:t>
            </w:r>
          </w:p>
        </w:tc>
      </w:tr>
      <w:tr w:rsidR="00FB31D0" w14:paraId="7C5937F2" w14:textId="77777777" w:rsidTr="00FB31D0">
        <w:trPr>
          <w:trHeight w:val="515"/>
        </w:trPr>
        <w:tc>
          <w:tcPr>
            <w:tcW w:w="10560" w:type="dxa"/>
          </w:tcPr>
          <w:p w14:paraId="26A70141" w14:textId="77777777" w:rsidR="00FB31D0" w:rsidRDefault="00FB31D0">
            <w:pPr>
              <w:pStyle w:val="TableParagraph"/>
              <w:spacing w:before="7"/>
              <w:rPr>
                <w:b/>
                <w:sz w:val="20"/>
              </w:rPr>
            </w:pPr>
          </w:p>
          <w:p w14:paraId="6FE7DF18" w14:textId="77777777" w:rsidR="00FB31D0" w:rsidRDefault="00FB31D0" w:rsidP="009F466F">
            <w:pPr>
              <w:pStyle w:val="TableParagraph"/>
              <w:spacing w:line="258" w:lineRule="exact"/>
              <w:ind w:left="107"/>
              <w:rPr>
                <w:sz w:val="24"/>
              </w:rPr>
            </w:pPr>
            <w:r>
              <w:rPr>
                <w:b/>
                <w:sz w:val="24"/>
              </w:rPr>
              <w:t xml:space="preserve">2. </w:t>
            </w:r>
            <w:r>
              <w:rPr>
                <w:sz w:val="24"/>
              </w:rPr>
              <w:t>Vision and Ethos</w:t>
            </w:r>
          </w:p>
        </w:tc>
      </w:tr>
      <w:tr w:rsidR="00FB31D0" w14:paraId="6C769D5A" w14:textId="77777777" w:rsidTr="00FB31D0">
        <w:trPr>
          <w:trHeight w:val="515"/>
        </w:trPr>
        <w:tc>
          <w:tcPr>
            <w:tcW w:w="10560" w:type="dxa"/>
          </w:tcPr>
          <w:p w14:paraId="05C43322" w14:textId="77777777" w:rsidR="00FB31D0" w:rsidRDefault="00FB31D0">
            <w:pPr>
              <w:pStyle w:val="TableParagraph"/>
              <w:spacing w:before="7"/>
              <w:rPr>
                <w:b/>
                <w:sz w:val="20"/>
              </w:rPr>
            </w:pPr>
          </w:p>
          <w:p w14:paraId="52EA4856" w14:textId="77777777" w:rsidR="00FB31D0" w:rsidRDefault="00FB31D0">
            <w:pPr>
              <w:pStyle w:val="TableParagraph"/>
              <w:spacing w:line="258" w:lineRule="exact"/>
              <w:ind w:left="107"/>
              <w:rPr>
                <w:sz w:val="24"/>
              </w:rPr>
            </w:pPr>
            <w:r>
              <w:rPr>
                <w:b/>
                <w:sz w:val="24"/>
              </w:rPr>
              <w:t xml:space="preserve">3. </w:t>
            </w:r>
            <w:r>
              <w:rPr>
                <w:sz w:val="24"/>
              </w:rPr>
              <w:t>Aims and objectives</w:t>
            </w:r>
          </w:p>
        </w:tc>
      </w:tr>
      <w:tr w:rsidR="00FB31D0" w14:paraId="2C95AB94" w14:textId="77777777" w:rsidTr="00FB31D0">
        <w:trPr>
          <w:trHeight w:val="515"/>
        </w:trPr>
        <w:tc>
          <w:tcPr>
            <w:tcW w:w="10560" w:type="dxa"/>
          </w:tcPr>
          <w:p w14:paraId="1D7F7D9F" w14:textId="77777777" w:rsidR="00FB31D0" w:rsidRDefault="00FB31D0">
            <w:pPr>
              <w:pStyle w:val="TableParagraph"/>
              <w:spacing w:before="7"/>
              <w:rPr>
                <w:b/>
                <w:sz w:val="20"/>
              </w:rPr>
            </w:pPr>
          </w:p>
          <w:p w14:paraId="3F02F8A1" w14:textId="77777777" w:rsidR="00FB31D0" w:rsidRDefault="00FB31D0">
            <w:pPr>
              <w:pStyle w:val="TableParagraph"/>
              <w:spacing w:line="258" w:lineRule="exact"/>
              <w:ind w:left="107"/>
              <w:rPr>
                <w:sz w:val="24"/>
              </w:rPr>
            </w:pPr>
            <w:r>
              <w:rPr>
                <w:b/>
                <w:sz w:val="24"/>
              </w:rPr>
              <w:t xml:space="preserve">4. </w:t>
            </w:r>
            <w:r>
              <w:rPr>
                <w:sz w:val="24"/>
              </w:rPr>
              <w:t>Responsibility for the co-ordination of SEND provision</w:t>
            </w:r>
          </w:p>
        </w:tc>
      </w:tr>
      <w:tr w:rsidR="00FB31D0" w14:paraId="62D71F20" w14:textId="77777777" w:rsidTr="00FB31D0">
        <w:trPr>
          <w:trHeight w:val="515"/>
        </w:trPr>
        <w:tc>
          <w:tcPr>
            <w:tcW w:w="10560" w:type="dxa"/>
          </w:tcPr>
          <w:p w14:paraId="04E414B3" w14:textId="77777777" w:rsidR="00FB31D0" w:rsidRDefault="00FB31D0">
            <w:pPr>
              <w:pStyle w:val="TableParagraph"/>
              <w:spacing w:before="7"/>
              <w:rPr>
                <w:b/>
                <w:sz w:val="20"/>
              </w:rPr>
            </w:pPr>
          </w:p>
          <w:p w14:paraId="3CFAD8E4" w14:textId="77777777" w:rsidR="00FB31D0" w:rsidRDefault="00FB31D0">
            <w:pPr>
              <w:pStyle w:val="TableParagraph"/>
              <w:spacing w:line="258" w:lineRule="exact"/>
              <w:ind w:left="107"/>
              <w:rPr>
                <w:sz w:val="24"/>
              </w:rPr>
            </w:pPr>
            <w:r>
              <w:rPr>
                <w:b/>
                <w:sz w:val="24"/>
              </w:rPr>
              <w:t xml:space="preserve">5. </w:t>
            </w:r>
            <w:r>
              <w:rPr>
                <w:sz w:val="24"/>
              </w:rPr>
              <w:t>Arrangements for the co-ordination of SEND provision</w:t>
            </w:r>
          </w:p>
        </w:tc>
      </w:tr>
      <w:tr w:rsidR="00FB31D0" w14:paraId="64D2FD88" w14:textId="77777777" w:rsidTr="00FB31D0">
        <w:trPr>
          <w:trHeight w:val="515"/>
        </w:trPr>
        <w:tc>
          <w:tcPr>
            <w:tcW w:w="10560" w:type="dxa"/>
          </w:tcPr>
          <w:p w14:paraId="71D1EFBB" w14:textId="77777777" w:rsidR="00FB31D0" w:rsidRDefault="00FB31D0">
            <w:pPr>
              <w:pStyle w:val="TableParagraph"/>
              <w:spacing w:before="7"/>
              <w:rPr>
                <w:b/>
                <w:sz w:val="20"/>
              </w:rPr>
            </w:pPr>
          </w:p>
          <w:p w14:paraId="1DE6C25C" w14:textId="77777777" w:rsidR="00FB31D0" w:rsidRDefault="00FB31D0">
            <w:pPr>
              <w:pStyle w:val="TableParagraph"/>
              <w:spacing w:line="258" w:lineRule="exact"/>
              <w:ind w:left="107"/>
              <w:rPr>
                <w:sz w:val="24"/>
              </w:rPr>
            </w:pPr>
            <w:r>
              <w:rPr>
                <w:b/>
                <w:sz w:val="24"/>
              </w:rPr>
              <w:t xml:space="preserve">6. </w:t>
            </w:r>
            <w:r>
              <w:rPr>
                <w:sz w:val="24"/>
              </w:rPr>
              <w:t>Admission arrangements</w:t>
            </w:r>
          </w:p>
        </w:tc>
      </w:tr>
      <w:tr w:rsidR="00C134C3" w14:paraId="42D3212B" w14:textId="77777777" w:rsidTr="00FB31D0">
        <w:trPr>
          <w:trHeight w:val="515"/>
        </w:trPr>
        <w:tc>
          <w:tcPr>
            <w:tcW w:w="10560" w:type="dxa"/>
          </w:tcPr>
          <w:p w14:paraId="49DC7D56" w14:textId="77777777" w:rsidR="00C134C3" w:rsidRDefault="00C134C3" w:rsidP="00C134C3">
            <w:pPr>
              <w:pStyle w:val="TableParagraph"/>
            </w:pPr>
          </w:p>
          <w:p w14:paraId="36E67995" w14:textId="25A699A2" w:rsidR="00C134C3" w:rsidRPr="00C134C3" w:rsidRDefault="00C134C3" w:rsidP="00C134C3">
            <w:pPr>
              <w:pStyle w:val="TableParagraph"/>
            </w:pPr>
            <w:r>
              <w:t xml:space="preserve">  </w:t>
            </w:r>
            <w:r w:rsidRPr="00C134C3">
              <w:rPr>
                <w:b/>
              </w:rPr>
              <w:t>7.</w:t>
            </w:r>
            <w:r>
              <w:t xml:space="preserve"> The Four Broad Areas of Need</w:t>
            </w:r>
          </w:p>
        </w:tc>
      </w:tr>
      <w:tr w:rsidR="00FB31D0" w14:paraId="20F97D31" w14:textId="77777777" w:rsidTr="00FB31D0">
        <w:trPr>
          <w:trHeight w:val="517"/>
        </w:trPr>
        <w:tc>
          <w:tcPr>
            <w:tcW w:w="10560" w:type="dxa"/>
          </w:tcPr>
          <w:p w14:paraId="0D553961" w14:textId="77777777" w:rsidR="00FB31D0" w:rsidRDefault="00FB31D0">
            <w:pPr>
              <w:pStyle w:val="TableParagraph"/>
              <w:spacing w:before="10"/>
              <w:rPr>
                <w:b/>
                <w:sz w:val="20"/>
              </w:rPr>
            </w:pPr>
          </w:p>
          <w:p w14:paraId="1986F217" w14:textId="78472D1E" w:rsidR="00FB31D0" w:rsidRDefault="00C134C3">
            <w:pPr>
              <w:pStyle w:val="TableParagraph"/>
              <w:spacing w:before="0" w:line="258" w:lineRule="exact"/>
              <w:ind w:left="107"/>
              <w:rPr>
                <w:sz w:val="24"/>
              </w:rPr>
            </w:pPr>
            <w:r>
              <w:rPr>
                <w:b/>
                <w:sz w:val="24"/>
              </w:rPr>
              <w:t>8</w:t>
            </w:r>
            <w:r w:rsidR="00FB31D0">
              <w:rPr>
                <w:b/>
                <w:sz w:val="24"/>
              </w:rPr>
              <w:t xml:space="preserve">. </w:t>
            </w:r>
            <w:r w:rsidR="00FB31D0">
              <w:rPr>
                <w:sz w:val="24"/>
              </w:rPr>
              <w:t>The process for identifying and managing children with SEN</w:t>
            </w:r>
          </w:p>
        </w:tc>
      </w:tr>
      <w:tr w:rsidR="00FB31D0" w14:paraId="034AAD82" w14:textId="77777777" w:rsidTr="00FB31D0">
        <w:trPr>
          <w:trHeight w:val="516"/>
        </w:trPr>
        <w:tc>
          <w:tcPr>
            <w:tcW w:w="10560" w:type="dxa"/>
          </w:tcPr>
          <w:p w14:paraId="1E447AF3" w14:textId="77777777" w:rsidR="00FB31D0" w:rsidRDefault="00FB31D0">
            <w:pPr>
              <w:pStyle w:val="TableParagraph"/>
              <w:spacing w:before="8"/>
              <w:rPr>
                <w:b/>
                <w:sz w:val="20"/>
              </w:rPr>
            </w:pPr>
          </w:p>
          <w:p w14:paraId="442D6DF4" w14:textId="21208E41" w:rsidR="00FB31D0" w:rsidRDefault="00C134C3">
            <w:pPr>
              <w:pStyle w:val="TableParagraph"/>
              <w:spacing w:before="0" w:line="258" w:lineRule="exact"/>
              <w:ind w:left="107"/>
              <w:rPr>
                <w:sz w:val="24"/>
              </w:rPr>
            </w:pPr>
            <w:r>
              <w:rPr>
                <w:b/>
                <w:sz w:val="24"/>
              </w:rPr>
              <w:t>9</w:t>
            </w:r>
            <w:r w:rsidR="00FB31D0">
              <w:rPr>
                <w:b/>
                <w:sz w:val="24"/>
              </w:rPr>
              <w:t xml:space="preserve">. </w:t>
            </w:r>
            <w:r w:rsidR="00FB31D0">
              <w:rPr>
                <w:sz w:val="24"/>
              </w:rPr>
              <w:t>Inclusion of pupils with SEND and how they are supported</w:t>
            </w:r>
          </w:p>
        </w:tc>
      </w:tr>
      <w:tr w:rsidR="00FB31D0" w14:paraId="53BD5617" w14:textId="77777777" w:rsidTr="00FB31D0">
        <w:trPr>
          <w:trHeight w:val="515"/>
        </w:trPr>
        <w:tc>
          <w:tcPr>
            <w:tcW w:w="10560" w:type="dxa"/>
          </w:tcPr>
          <w:p w14:paraId="62EF0168" w14:textId="77777777" w:rsidR="00FB31D0" w:rsidRDefault="00FB31D0">
            <w:pPr>
              <w:pStyle w:val="TableParagraph"/>
              <w:spacing w:before="7"/>
              <w:rPr>
                <w:b/>
                <w:sz w:val="20"/>
              </w:rPr>
            </w:pPr>
          </w:p>
          <w:p w14:paraId="0615E0EF" w14:textId="2258074A" w:rsidR="00FB31D0" w:rsidRDefault="00C134C3">
            <w:pPr>
              <w:pStyle w:val="TableParagraph"/>
              <w:spacing w:line="258" w:lineRule="exact"/>
              <w:ind w:left="107"/>
              <w:rPr>
                <w:sz w:val="24"/>
              </w:rPr>
            </w:pPr>
            <w:r>
              <w:rPr>
                <w:b/>
                <w:sz w:val="24"/>
              </w:rPr>
              <w:t>10</w:t>
            </w:r>
            <w:r w:rsidR="00FB31D0">
              <w:rPr>
                <w:b/>
                <w:sz w:val="24"/>
              </w:rPr>
              <w:t xml:space="preserve">. </w:t>
            </w:r>
            <w:r w:rsidR="00FB31D0">
              <w:rPr>
                <w:sz w:val="24"/>
              </w:rPr>
              <w:t>In service staff training (CPD)</w:t>
            </w:r>
          </w:p>
        </w:tc>
      </w:tr>
      <w:tr w:rsidR="00FB31D0" w14:paraId="58D13F06" w14:textId="77777777" w:rsidTr="00FB31D0">
        <w:trPr>
          <w:trHeight w:val="515"/>
        </w:trPr>
        <w:tc>
          <w:tcPr>
            <w:tcW w:w="10560" w:type="dxa"/>
          </w:tcPr>
          <w:p w14:paraId="219C80C1" w14:textId="77777777" w:rsidR="00FB31D0" w:rsidRDefault="00FB31D0">
            <w:pPr>
              <w:pStyle w:val="TableParagraph"/>
              <w:spacing w:before="7"/>
              <w:rPr>
                <w:b/>
                <w:sz w:val="20"/>
              </w:rPr>
            </w:pPr>
          </w:p>
          <w:p w14:paraId="0C044222" w14:textId="7A3194B0" w:rsidR="00FB31D0" w:rsidRDefault="00C134C3">
            <w:pPr>
              <w:pStyle w:val="TableParagraph"/>
              <w:spacing w:line="258" w:lineRule="exact"/>
              <w:ind w:left="107"/>
              <w:rPr>
                <w:sz w:val="24"/>
              </w:rPr>
            </w:pPr>
            <w:r>
              <w:rPr>
                <w:b/>
                <w:sz w:val="24"/>
              </w:rPr>
              <w:t>11</w:t>
            </w:r>
            <w:r w:rsidR="00FB31D0">
              <w:rPr>
                <w:b/>
                <w:sz w:val="24"/>
              </w:rPr>
              <w:t xml:space="preserve">. </w:t>
            </w:r>
            <w:r w:rsidR="00FB31D0">
              <w:rPr>
                <w:sz w:val="24"/>
              </w:rPr>
              <w:t>Access to the curriculum, information and associated services</w:t>
            </w:r>
          </w:p>
        </w:tc>
      </w:tr>
      <w:tr w:rsidR="00FB31D0" w14:paraId="09594515" w14:textId="77777777" w:rsidTr="00FB31D0">
        <w:trPr>
          <w:trHeight w:val="515"/>
        </w:trPr>
        <w:tc>
          <w:tcPr>
            <w:tcW w:w="10560" w:type="dxa"/>
          </w:tcPr>
          <w:p w14:paraId="6E6BAF14" w14:textId="77777777" w:rsidR="00FB31D0" w:rsidRDefault="00FB31D0">
            <w:pPr>
              <w:pStyle w:val="TableParagraph"/>
              <w:spacing w:before="7"/>
              <w:rPr>
                <w:b/>
                <w:sz w:val="20"/>
              </w:rPr>
            </w:pPr>
          </w:p>
          <w:p w14:paraId="342893AB" w14:textId="13C9396D" w:rsidR="00FB31D0" w:rsidRDefault="00C134C3">
            <w:pPr>
              <w:pStyle w:val="TableParagraph"/>
              <w:spacing w:line="258" w:lineRule="exact"/>
              <w:ind w:left="107"/>
              <w:rPr>
                <w:sz w:val="24"/>
              </w:rPr>
            </w:pPr>
            <w:r>
              <w:rPr>
                <w:b/>
                <w:sz w:val="24"/>
              </w:rPr>
              <w:t>12</w:t>
            </w:r>
            <w:r w:rsidR="00FB31D0">
              <w:rPr>
                <w:b/>
                <w:sz w:val="24"/>
              </w:rPr>
              <w:t xml:space="preserve">. </w:t>
            </w:r>
            <w:r w:rsidR="00FB31D0">
              <w:rPr>
                <w:sz w:val="24"/>
              </w:rPr>
              <w:t>Allocation of resources for pupils with SEND</w:t>
            </w:r>
          </w:p>
        </w:tc>
      </w:tr>
      <w:tr w:rsidR="00FB31D0" w14:paraId="3BBA2BA8" w14:textId="77777777" w:rsidTr="00FB31D0">
        <w:trPr>
          <w:trHeight w:val="515"/>
        </w:trPr>
        <w:tc>
          <w:tcPr>
            <w:tcW w:w="10560" w:type="dxa"/>
          </w:tcPr>
          <w:p w14:paraId="40BBF0C6" w14:textId="77777777" w:rsidR="00FB31D0" w:rsidRDefault="00FB31D0">
            <w:pPr>
              <w:pStyle w:val="TableParagraph"/>
              <w:spacing w:before="7"/>
              <w:rPr>
                <w:b/>
                <w:sz w:val="20"/>
              </w:rPr>
            </w:pPr>
          </w:p>
          <w:p w14:paraId="0510B3F9" w14:textId="1649A85A" w:rsidR="00FB31D0" w:rsidRDefault="00C134C3">
            <w:pPr>
              <w:pStyle w:val="TableParagraph"/>
              <w:spacing w:line="258" w:lineRule="exact"/>
              <w:ind w:left="107"/>
              <w:rPr>
                <w:sz w:val="24"/>
              </w:rPr>
            </w:pPr>
            <w:r>
              <w:rPr>
                <w:b/>
                <w:sz w:val="24"/>
              </w:rPr>
              <w:t>13</w:t>
            </w:r>
            <w:r w:rsidR="00FB31D0">
              <w:rPr>
                <w:b/>
                <w:sz w:val="24"/>
              </w:rPr>
              <w:t xml:space="preserve">. </w:t>
            </w:r>
            <w:r w:rsidR="00FB31D0">
              <w:rPr>
                <w:sz w:val="24"/>
              </w:rPr>
              <w:t>Facilities for vulnerable pupils, those with SEND</w:t>
            </w:r>
          </w:p>
        </w:tc>
      </w:tr>
      <w:tr w:rsidR="00FB31D0" w14:paraId="315F6EF8" w14:textId="77777777" w:rsidTr="00FB31D0">
        <w:trPr>
          <w:trHeight w:val="517"/>
        </w:trPr>
        <w:tc>
          <w:tcPr>
            <w:tcW w:w="10560" w:type="dxa"/>
          </w:tcPr>
          <w:p w14:paraId="7029A68B" w14:textId="77777777" w:rsidR="00FB31D0" w:rsidRDefault="00FB31D0">
            <w:pPr>
              <w:pStyle w:val="TableParagraph"/>
              <w:spacing w:before="10"/>
              <w:rPr>
                <w:b/>
                <w:sz w:val="20"/>
              </w:rPr>
            </w:pPr>
          </w:p>
          <w:p w14:paraId="08E70C86" w14:textId="4201C0C1" w:rsidR="00FB31D0" w:rsidRDefault="00C134C3">
            <w:pPr>
              <w:pStyle w:val="TableParagraph"/>
              <w:spacing w:before="0" w:line="258" w:lineRule="exact"/>
              <w:ind w:left="107"/>
              <w:rPr>
                <w:sz w:val="24"/>
              </w:rPr>
            </w:pPr>
            <w:r>
              <w:rPr>
                <w:b/>
                <w:sz w:val="24"/>
              </w:rPr>
              <w:t>14</w:t>
            </w:r>
            <w:r w:rsidR="00FB31D0">
              <w:rPr>
                <w:b/>
                <w:sz w:val="24"/>
              </w:rPr>
              <w:t xml:space="preserve">. </w:t>
            </w:r>
            <w:r w:rsidR="00FB31D0">
              <w:rPr>
                <w:sz w:val="24"/>
              </w:rPr>
              <w:t>Working in partnership with parents</w:t>
            </w:r>
          </w:p>
        </w:tc>
      </w:tr>
      <w:tr w:rsidR="00FB31D0" w14:paraId="698F97D6" w14:textId="77777777" w:rsidTr="00FB31D0">
        <w:trPr>
          <w:trHeight w:val="515"/>
        </w:trPr>
        <w:tc>
          <w:tcPr>
            <w:tcW w:w="10560" w:type="dxa"/>
          </w:tcPr>
          <w:p w14:paraId="3530F2D1" w14:textId="77777777" w:rsidR="00FB31D0" w:rsidRDefault="00FB31D0">
            <w:pPr>
              <w:pStyle w:val="TableParagraph"/>
              <w:spacing w:before="7"/>
              <w:rPr>
                <w:b/>
                <w:sz w:val="20"/>
              </w:rPr>
            </w:pPr>
          </w:p>
          <w:p w14:paraId="31E003C8" w14:textId="543AD6FA" w:rsidR="00FB31D0" w:rsidRDefault="00C134C3">
            <w:pPr>
              <w:pStyle w:val="TableParagraph"/>
              <w:spacing w:line="258" w:lineRule="exact"/>
              <w:ind w:left="107"/>
              <w:rPr>
                <w:sz w:val="24"/>
              </w:rPr>
            </w:pPr>
            <w:r>
              <w:rPr>
                <w:b/>
                <w:sz w:val="24"/>
              </w:rPr>
              <w:t>15</w:t>
            </w:r>
            <w:r w:rsidR="00231D2A" w:rsidRPr="00231D2A">
              <w:rPr>
                <w:b/>
                <w:sz w:val="24"/>
              </w:rPr>
              <w:t>.</w:t>
            </w:r>
            <w:r w:rsidR="00231D2A">
              <w:rPr>
                <w:sz w:val="24"/>
              </w:rPr>
              <w:t xml:space="preserve"> Transition</w:t>
            </w:r>
          </w:p>
        </w:tc>
      </w:tr>
      <w:tr w:rsidR="00231D2A" w14:paraId="5F983551" w14:textId="77777777" w:rsidTr="00FB31D0">
        <w:trPr>
          <w:trHeight w:val="515"/>
        </w:trPr>
        <w:tc>
          <w:tcPr>
            <w:tcW w:w="10560" w:type="dxa"/>
          </w:tcPr>
          <w:p w14:paraId="0C8C19B7" w14:textId="77777777" w:rsidR="00231D2A" w:rsidRDefault="00231D2A">
            <w:pPr>
              <w:pStyle w:val="TableParagraph"/>
              <w:spacing w:before="7"/>
              <w:rPr>
                <w:b/>
                <w:sz w:val="24"/>
              </w:rPr>
            </w:pPr>
          </w:p>
          <w:p w14:paraId="1AC05561" w14:textId="59BC4EE7" w:rsidR="00231D2A" w:rsidRDefault="00231D2A" w:rsidP="00231D2A">
            <w:pPr>
              <w:pStyle w:val="TableParagraph"/>
              <w:spacing w:before="0"/>
              <w:rPr>
                <w:b/>
                <w:sz w:val="20"/>
              </w:rPr>
            </w:pPr>
            <w:r>
              <w:rPr>
                <w:b/>
                <w:sz w:val="24"/>
              </w:rPr>
              <w:t xml:space="preserve">  </w:t>
            </w:r>
            <w:r w:rsidR="00C134C3">
              <w:rPr>
                <w:b/>
                <w:sz w:val="24"/>
              </w:rPr>
              <w:t>16</w:t>
            </w:r>
            <w:r>
              <w:rPr>
                <w:b/>
                <w:sz w:val="24"/>
              </w:rPr>
              <w:t xml:space="preserve">. </w:t>
            </w:r>
            <w:r>
              <w:rPr>
                <w:sz w:val="24"/>
              </w:rPr>
              <w:t>Links to support services, other agencies and voluntary organisations</w:t>
            </w:r>
          </w:p>
        </w:tc>
      </w:tr>
      <w:tr w:rsidR="00FB31D0" w14:paraId="1CC8A81F" w14:textId="77777777" w:rsidTr="00FB31D0">
        <w:trPr>
          <w:trHeight w:val="516"/>
        </w:trPr>
        <w:tc>
          <w:tcPr>
            <w:tcW w:w="10560" w:type="dxa"/>
          </w:tcPr>
          <w:p w14:paraId="44C0E706" w14:textId="77777777" w:rsidR="00FB31D0" w:rsidRDefault="00FB31D0">
            <w:pPr>
              <w:pStyle w:val="TableParagraph"/>
              <w:spacing w:before="7"/>
              <w:rPr>
                <w:b/>
                <w:sz w:val="20"/>
              </w:rPr>
            </w:pPr>
          </w:p>
          <w:p w14:paraId="376BBBCE" w14:textId="3EDB3B04" w:rsidR="00FB31D0" w:rsidRDefault="00C134C3">
            <w:pPr>
              <w:pStyle w:val="TableParagraph"/>
              <w:spacing w:line="258" w:lineRule="exact"/>
              <w:ind w:left="107"/>
              <w:rPr>
                <w:sz w:val="24"/>
              </w:rPr>
            </w:pPr>
            <w:r>
              <w:rPr>
                <w:b/>
                <w:sz w:val="24"/>
              </w:rPr>
              <w:t>17</w:t>
            </w:r>
            <w:r w:rsidR="00FB31D0">
              <w:rPr>
                <w:b/>
                <w:sz w:val="24"/>
              </w:rPr>
              <w:t xml:space="preserve">. </w:t>
            </w:r>
            <w:r w:rsidR="00FB31D0">
              <w:rPr>
                <w:sz w:val="24"/>
              </w:rPr>
              <w:t>Links with other schools</w:t>
            </w:r>
          </w:p>
        </w:tc>
      </w:tr>
      <w:tr w:rsidR="00FB31D0" w14:paraId="02139D49" w14:textId="77777777" w:rsidTr="00FB31D0">
        <w:trPr>
          <w:trHeight w:val="515"/>
        </w:trPr>
        <w:tc>
          <w:tcPr>
            <w:tcW w:w="10560" w:type="dxa"/>
          </w:tcPr>
          <w:p w14:paraId="58E6636F" w14:textId="77777777" w:rsidR="00FB31D0" w:rsidRDefault="00FB31D0">
            <w:pPr>
              <w:pStyle w:val="TableParagraph"/>
              <w:spacing w:before="7"/>
              <w:rPr>
                <w:b/>
                <w:sz w:val="20"/>
              </w:rPr>
            </w:pPr>
          </w:p>
          <w:p w14:paraId="19817FAE" w14:textId="604D00CF" w:rsidR="00FB31D0" w:rsidRDefault="00C134C3">
            <w:pPr>
              <w:pStyle w:val="TableParagraph"/>
              <w:spacing w:line="258" w:lineRule="exact"/>
              <w:ind w:left="107"/>
              <w:rPr>
                <w:sz w:val="24"/>
              </w:rPr>
            </w:pPr>
            <w:r>
              <w:rPr>
                <w:b/>
                <w:sz w:val="24"/>
              </w:rPr>
              <w:t>18</w:t>
            </w:r>
            <w:r w:rsidR="00FB31D0">
              <w:rPr>
                <w:b/>
                <w:sz w:val="24"/>
              </w:rPr>
              <w:t xml:space="preserve">. </w:t>
            </w:r>
            <w:r w:rsidR="00FB31D0">
              <w:rPr>
                <w:sz w:val="24"/>
              </w:rPr>
              <w:t>Complaints procedure</w:t>
            </w:r>
          </w:p>
        </w:tc>
      </w:tr>
      <w:tr w:rsidR="00FB31D0" w14:paraId="744486A8" w14:textId="77777777" w:rsidTr="00FB31D0">
        <w:trPr>
          <w:trHeight w:val="515"/>
        </w:trPr>
        <w:tc>
          <w:tcPr>
            <w:tcW w:w="10560" w:type="dxa"/>
          </w:tcPr>
          <w:p w14:paraId="4585B89C" w14:textId="77777777" w:rsidR="00FB31D0" w:rsidRDefault="00FB31D0">
            <w:pPr>
              <w:pStyle w:val="TableParagraph"/>
              <w:spacing w:before="7"/>
              <w:rPr>
                <w:b/>
                <w:sz w:val="20"/>
              </w:rPr>
            </w:pPr>
          </w:p>
          <w:p w14:paraId="36081044" w14:textId="17A66263" w:rsidR="00FB31D0" w:rsidRDefault="00C134C3">
            <w:pPr>
              <w:pStyle w:val="TableParagraph"/>
              <w:spacing w:line="258" w:lineRule="exact"/>
              <w:ind w:left="107"/>
              <w:rPr>
                <w:sz w:val="24"/>
              </w:rPr>
            </w:pPr>
            <w:r>
              <w:rPr>
                <w:b/>
                <w:sz w:val="24"/>
              </w:rPr>
              <w:t>19</w:t>
            </w:r>
            <w:r w:rsidR="00FB31D0">
              <w:rPr>
                <w:b/>
                <w:sz w:val="24"/>
              </w:rPr>
              <w:t xml:space="preserve">. </w:t>
            </w:r>
            <w:r w:rsidR="00FB31D0">
              <w:rPr>
                <w:sz w:val="24"/>
              </w:rPr>
              <w:t>Evaluating the success of provision</w:t>
            </w:r>
          </w:p>
        </w:tc>
      </w:tr>
      <w:tr w:rsidR="00FB31D0" w14:paraId="459C484E" w14:textId="77777777" w:rsidTr="00FB31D0">
        <w:trPr>
          <w:trHeight w:val="515"/>
        </w:trPr>
        <w:tc>
          <w:tcPr>
            <w:tcW w:w="10560" w:type="dxa"/>
          </w:tcPr>
          <w:p w14:paraId="03EED192" w14:textId="77777777" w:rsidR="00FB31D0" w:rsidRDefault="00FB31D0">
            <w:pPr>
              <w:pStyle w:val="TableParagraph"/>
              <w:spacing w:before="7"/>
              <w:rPr>
                <w:b/>
                <w:sz w:val="20"/>
              </w:rPr>
            </w:pPr>
          </w:p>
          <w:p w14:paraId="7BEA8F4C" w14:textId="0FAA81A8" w:rsidR="00FB31D0" w:rsidRDefault="00C134C3">
            <w:pPr>
              <w:pStyle w:val="TableParagraph"/>
              <w:spacing w:line="258" w:lineRule="exact"/>
              <w:ind w:left="107"/>
              <w:rPr>
                <w:sz w:val="24"/>
              </w:rPr>
            </w:pPr>
            <w:r>
              <w:rPr>
                <w:b/>
                <w:sz w:val="24"/>
              </w:rPr>
              <w:t>20</w:t>
            </w:r>
            <w:r w:rsidR="00FB31D0">
              <w:rPr>
                <w:b/>
                <w:sz w:val="24"/>
              </w:rPr>
              <w:t xml:space="preserve">. </w:t>
            </w:r>
            <w:r w:rsidR="00FB31D0">
              <w:rPr>
                <w:sz w:val="24"/>
              </w:rPr>
              <w:t>Review and amendments to policy.</w:t>
            </w:r>
          </w:p>
        </w:tc>
      </w:tr>
      <w:tr w:rsidR="00FB31D0" w14:paraId="7E068674" w14:textId="77777777" w:rsidTr="00FB31D0">
        <w:trPr>
          <w:trHeight w:val="517"/>
        </w:trPr>
        <w:tc>
          <w:tcPr>
            <w:tcW w:w="10560" w:type="dxa"/>
          </w:tcPr>
          <w:p w14:paraId="178EA703" w14:textId="77777777" w:rsidR="00FB31D0" w:rsidRDefault="00FB31D0">
            <w:pPr>
              <w:pStyle w:val="TableParagraph"/>
              <w:spacing w:before="7"/>
              <w:rPr>
                <w:b/>
                <w:sz w:val="20"/>
              </w:rPr>
            </w:pPr>
          </w:p>
          <w:p w14:paraId="56A9ED4A" w14:textId="76EC6EC6" w:rsidR="00FB31D0" w:rsidRDefault="00C134C3">
            <w:pPr>
              <w:pStyle w:val="TableParagraph"/>
              <w:spacing w:line="260" w:lineRule="exact"/>
              <w:ind w:left="107"/>
              <w:rPr>
                <w:sz w:val="24"/>
              </w:rPr>
            </w:pPr>
            <w:r>
              <w:rPr>
                <w:b/>
                <w:sz w:val="24"/>
              </w:rPr>
              <w:t>21</w:t>
            </w:r>
            <w:r w:rsidR="00FB31D0">
              <w:rPr>
                <w:b/>
                <w:sz w:val="24"/>
              </w:rPr>
              <w:t xml:space="preserve">. </w:t>
            </w:r>
            <w:r w:rsidR="00FB31D0">
              <w:rPr>
                <w:sz w:val="24"/>
              </w:rPr>
              <w:t>Compliance</w:t>
            </w:r>
          </w:p>
        </w:tc>
      </w:tr>
      <w:tr w:rsidR="00576960" w14:paraId="4122A331" w14:textId="77777777" w:rsidTr="00FB31D0">
        <w:trPr>
          <w:trHeight w:val="517"/>
        </w:trPr>
        <w:tc>
          <w:tcPr>
            <w:tcW w:w="10560" w:type="dxa"/>
          </w:tcPr>
          <w:p w14:paraId="61F6C756" w14:textId="77777777" w:rsidR="00576960" w:rsidRDefault="00576960">
            <w:pPr>
              <w:pStyle w:val="TableParagraph"/>
              <w:spacing w:before="7"/>
              <w:rPr>
                <w:b/>
                <w:sz w:val="20"/>
              </w:rPr>
            </w:pPr>
          </w:p>
          <w:p w14:paraId="1A657412" w14:textId="5B5286CB" w:rsidR="00576960" w:rsidRDefault="00576960">
            <w:pPr>
              <w:pStyle w:val="TableParagraph"/>
              <w:spacing w:before="7"/>
              <w:rPr>
                <w:b/>
                <w:sz w:val="20"/>
              </w:rPr>
            </w:pPr>
            <w:r>
              <w:rPr>
                <w:b/>
                <w:sz w:val="24"/>
              </w:rPr>
              <w:t xml:space="preserve">  22. </w:t>
            </w:r>
            <w:r>
              <w:rPr>
                <w:sz w:val="24"/>
              </w:rPr>
              <w:t>Appendix 1</w:t>
            </w:r>
            <w:r w:rsidR="002709CC">
              <w:rPr>
                <w:sz w:val="24"/>
              </w:rPr>
              <w:t xml:space="preserve"> – Emergency Planning (e.g. Covid-19 Response)</w:t>
            </w:r>
          </w:p>
        </w:tc>
      </w:tr>
    </w:tbl>
    <w:p w14:paraId="5B61039B" w14:textId="77777777" w:rsidR="002673B3" w:rsidRDefault="002673B3">
      <w:pPr>
        <w:spacing w:line="260" w:lineRule="exact"/>
        <w:rPr>
          <w:sz w:val="24"/>
        </w:rPr>
        <w:sectPr w:rsidR="002673B3">
          <w:pgSz w:w="11910" w:h="16840"/>
          <w:pgMar w:top="880" w:right="480" w:bottom="1200" w:left="380" w:header="0" w:footer="920" w:gutter="0"/>
          <w:cols w:space="720"/>
        </w:sectPr>
      </w:pPr>
    </w:p>
    <w:p w14:paraId="33D427B4" w14:textId="77777777" w:rsidR="002673B3" w:rsidRDefault="000E4001">
      <w:pPr>
        <w:pStyle w:val="BodyText"/>
        <w:ind w:left="167"/>
        <w:rPr>
          <w:sz w:val="20"/>
        </w:rPr>
      </w:pPr>
      <w:r>
        <w:rPr>
          <w:noProof/>
          <w:sz w:val="20"/>
          <w:lang w:bidi="ar-SA"/>
        </w:rPr>
        <w:lastRenderedPageBreak/>
        <mc:AlternateContent>
          <mc:Choice Requires="wps">
            <w:drawing>
              <wp:inline distT="0" distB="0" distL="0" distR="0" wp14:anchorId="08D6D963" wp14:editId="355E6B54">
                <wp:extent cx="6838950" cy="3467100"/>
                <wp:effectExtent l="13970" t="6350" r="5080"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34671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149B861" w14:textId="77777777" w:rsidR="002673B3" w:rsidRDefault="008029CD" w:rsidP="00D6680D">
                            <w:pPr>
                              <w:spacing w:before="70"/>
                              <w:ind w:left="143"/>
                              <w:jc w:val="both"/>
                              <w:rPr>
                                <w:b/>
                                <w:sz w:val="24"/>
                              </w:rPr>
                            </w:pPr>
                            <w:r>
                              <w:rPr>
                                <w:b/>
                                <w:sz w:val="24"/>
                                <w:u w:val="thick"/>
                              </w:rPr>
                              <w:t>1. Definitions of special educational needs (SEND) set in the legislative context</w:t>
                            </w:r>
                          </w:p>
                          <w:p w14:paraId="143334B6" w14:textId="77777777" w:rsidR="002673B3" w:rsidRDefault="002673B3" w:rsidP="00D6680D">
                            <w:pPr>
                              <w:pStyle w:val="BodyText"/>
                              <w:spacing w:before="1"/>
                              <w:jc w:val="both"/>
                              <w:rPr>
                                <w:b/>
                                <w:sz w:val="31"/>
                              </w:rPr>
                            </w:pPr>
                          </w:p>
                          <w:p w14:paraId="0B79EAEF" w14:textId="77777777" w:rsidR="002673B3" w:rsidRDefault="008029CD" w:rsidP="00D6680D">
                            <w:pPr>
                              <w:pStyle w:val="BodyText"/>
                              <w:spacing w:line="276" w:lineRule="auto"/>
                              <w:ind w:left="143"/>
                              <w:jc w:val="both"/>
                            </w:pPr>
                            <w:r>
                              <w:t>A child or young person has SEND if they have a learning difficulty or disability which calls for special educational provision to be made for them. A child of compulsory school age or a young person has a learning difficulty or disability if they:</w:t>
                            </w:r>
                          </w:p>
                          <w:p w14:paraId="5F368ADE" w14:textId="77777777" w:rsidR="002673B3" w:rsidRDefault="002673B3" w:rsidP="00D6680D">
                            <w:pPr>
                              <w:pStyle w:val="BodyText"/>
                              <w:spacing w:before="7"/>
                              <w:jc w:val="both"/>
                              <w:rPr>
                                <w:sz w:val="27"/>
                              </w:rPr>
                            </w:pPr>
                          </w:p>
                          <w:p w14:paraId="4A7A61C1" w14:textId="77777777" w:rsidR="002673B3" w:rsidRDefault="008029CD" w:rsidP="00D6680D">
                            <w:pPr>
                              <w:pStyle w:val="BodyText"/>
                              <w:numPr>
                                <w:ilvl w:val="0"/>
                                <w:numId w:val="8"/>
                              </w:numPr>
                              <w:tabs>
                                <w:tab w:val="left" w:pos="424"/>
                              </w:tabs>
                              <w:jc w:val="both"/>
                            </w:pPr>
                            <w:r>
                              <w:t>have a significantly greater difficulty in learning than the majority of others of the same age;</w:t>
                            </w:r>
                            <w:r>
                              <w:rPr>
                                <w:spacing w:val="-27"/>
                              </w:rPr>
                              <w:t xml:space="preserve"> </w:t>
                            </w:r>
                            <w:r>
                              <w:t>or</w:t>
                            </w:r>
                          </w:p>
                          <w:p w14:paraId="540513A9" w14:textId="77777777" w:rsidR="002673B3" w:rsidRDefault="008029CD" w:rsidP="00D6680D">
                            <w:pPr>
                              <w:pStyle w:val="BodyText"/>
                              <w:numPr>
                                <w:ilvl w:val="0"/>
                                <w:numId w:val="8"/>
                              </w:numPr>
                              <w:tabs>
                                <w:tab w:val="left" w:pos="424"/>
                              </w:tabs>
                              <w:spacing w:before="41" w:line="276" w:lineRule="auto"/>
                              <w:ind w:left="143" w:right="343" w:firstLine="0"/>
                              <w:jc w:val="both"/>
                            </w:pPr>
                            <w:r>
                              <w:t>have a disability which prevents or hinders them from making use of educational facilities of a kind generally provided for others of the same age in mainstream schools or mainstream post-16 institutions.</w:t>
                            </w:r>
                          </w:p>
                          <w:p w14:paraId="61D01F79" w14:textId="77777777" w:rsidR="002673B3" w:rsidRDefault="002673B3" w:rsidP="00D6680D">
                            <w:pPr>
                              <w:pStyle w:val="BodyText"/>
                              <w:spacing w:before="7"/>
                              <w:jc w:val="both"/>
                              <w:rPr>
                                <w:sz w:val="27"/>
                              </w:rPr>
                            </w:pPr>
                          </w:p>
                          <w:p w14:paraId="08544013" w14:textId="77777777" w:rsidR="002673B3" w:rsidRDefault="008029CD" w:rsidP="00D6680D">
                            <w:pPr>
                              <w:pStyle w:val="BodyText"/>
                              <w:spacing w:line="278" w:lineRule="auto"/>
                              <w:ind w:left="143" w:right="105"/>
                              <w:jc w:val="both"/>
                            </w:pPr>
                            <w:r>
                              <w:t>A child under compulsory school age has special educational needs if they fall within the definition at (a) or (b) above or would do so if special educational provision was not made for them.</w:t>
                            </w:r>
                          </w:p>
                          <w:p w14:paraId="232AC796" w14:textId="77777777" w:rsidR="002673B3" w:rsidRDefault="002673B3" w:rsidP="00D6680D">
                            <w:pPr>
                              <w:pStyle w:val="BodyText"/>
                              <w:spacing w:before="3"/>
                              <w:jc w:val="both"/>
                              <w:rPr>
                                <w:sz w:val="27"/>
                              </w:rPr>
                            </w:pPr>
                          </w:p>
                          <w:p w14:paraId="3B377F30" w14:textId="77777777" w:rsidR="002673B3" w:rsidRDefault="008029CD" w:rsidP="00D6680D">
                            <w:pPr>
                              <w:pStyle w:val="BodyText"/>
                              <w:spacing w:line="276" w:lineRule="auto"/>
                              <w:ind w:left="143" w:right="105"/>
                              <w:jc w:val="both"/>
                            </w:pPr>
                            <w:r>
                              <w:t>Children must not be regarded as having a learning difficulty solely because the language or form of language of their home is different from the language in which they will be taught.</w:t>
                            </w:r>
                          </w:p>
                        </w:txbxContent>
                      </wps:txbx>
                      <wps:bodyPr rot="0" vert="horz" wrap="square" lIns="0" tIns="0" rIns="0" bIns="0" anchor="t" anchorCtr="0" upright="1">
                        <a:noAutofit/>
                      </wps:bodyPr>
                    </wps:wsp>
                  </a:graphicData>
                </a:graphic>
              </wp:inline>
            </w:drawing>
          </mc:Choice>
          <mc:Fallback>
            <w:pict>
              <v:shape w14:anchorId="08D6D963" id="Text Box 2" o:spid="_x0000_s1027" type="#_x0000_t202" style="width:538.5pt;height:2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uEahwIAACAFAAAOAAAAZHJzL2Uyb0RvYy54bWysVG1v2yAQ/j5p/wHxPbWdOmli1am6OJkm&#10;dS9Sux9AAMdoGDwgsbtp/30HxGm7fpmm+QM++46He+6e4/pmaCU6cmOFViXOLlKMuKKaCbUv8deH&#10;7WSBkXVEMSK14iV+5BbfrN6+ue67gk91oyXjBgGIskXflbhxriuSxNKGt8Re6I4rcNbatMTBp9kn&#10;zJAe0FuZTNN0nvTasM5oyq2Fv1V04lXAr2tO3ee6ttwhWWLIzYXVhHXn12R1TYq9IV0j6CkN8g9Z&#10;tEQoOPQMVRFH0MGIV1CtoEZbXbsLqttE17WgPHAANln6B5v7hnQ8cIHi2O5cJvv/YOmn4xeDBCvx&#10;FCNFWmjRAx8ceqcHNPXV6TtbQNB9B2FugN/Q5cDUdneafrNI6XVD1J7fGqP7hhMG2WV+Z/Jsa8Sx&#10;HmTXf9QMjiEHpwPQUJvWlw6KgQAduvR47oxPhcLP+eJysZyBi4LvMp9fZWnoXUKKcXtnrHvPdYu8&#10;UWIDrQ/w5HhnnU+HFGOIP03prZAytF8q1Jd4OZvOIjEtBfNOH2bNfreWBh2JF1B4AjfwPA/zyBWx&#10;TYwLriitVjjQtxRtiRfn3aTwddooFo53RMhoQ4pS+VOBNiR9sqKOfi7T5WaxWeSTfDrfTPK0qia3&#10;23U+mW+zq1l1Wa3XVfbLE8jyohGMceU5jJrO8r/TzGm6ohrPqn7B9UVJtuF5XZLkZRqh/MBqfAd2&#10;QSBeE1EdbtgNQYlBPV48O80eQTFGx7GFawaMRpsfGPUwsiW23w/EcIzkBwWq8/M9GmY0dqNBFIWt&#10;JXYYRXPt4j1w6IzYN4Acda30LSizFkEzT1mc9AxjGDicrgw/58+/Q9TTxbb6DQAA//8DAFBLAwQU&#10;AAYACAAAACEAF/vHtNwAAAAGAQAADwAAAGRycy9kb3ducmV2LnhtbEyPQUvDQBCF74L/YRnBi7S7&#10;irYlZlOk6E3E1ko9brNjNiQ7G7LbJv33Tr3o5cHjDe99ky9H34oj9rEOpOF2qkAglcHWVGnYfrxM&#10;FiBiMmRNGwg1nDDCsri8yE1mw0BrPG5SJbiEYmY0uJS6TMpYOvQmTkOHxNl36L1JbPtK2t4MXO5b&#10;eafUTHpTEy840+HKYdlsDl5D8+be17vX1Vd5I7Gphk+1W5yetb6+Gp8eQSQc098xnPEZHQpm2ocD&#10;2ShaDfxI+tVzpuZz9nsND/czBbLI5X/84gcAAP//AwBQSwECLQAUAAYACAAAACEAtoM4kv4AAADh&#10;AQAAEwAAAAAAAAAAAAAAAAAAAAAAW0NvbnRlbnRfVHlwZXNdLnhtbFBLAQItABQABgAIAAAAIQA4&#10;/SH/1gAAAJQBAAALAAAAAAAAAAAAAAAAAC8BAABfcmVscy8ucmVsc1BLAQItABQABgAIAAAAIQBS&#10;iuEahwIAACAFAAAOAAAAAAAAAAAAAAAAAC4CAABkcnMvZTJvRG9jLnhtbFBLAQItABQABgAIAAAA&#10;IQAX+8e03AAAAAYBAAAPAAAAAAAAAAAAAAAAAOEEAABkcnMvZG93bnJldi54bWxQSwUGAAAAAAQA&#10;BADzAAAA6gUAAAAA&#10;" filled="f">
                <v:textbox inset="0,0,0,0">
                  <w:txbxContent>
                    <w:p w14:paraId="5149B861" w14:textId="77777777" w:rsidR="002673B3" w:rsidRDefault="008029CD" w:rsidP="00D6680D">
                      <w:pPr>
                        <w:spacing w:before="70"/>
                        <w:ind w:left="143"/>
                        <w:jc w:val="both"/>
                        <w:rPr>
                          <w:b/>
                          <w:sz w:val="24"/>
                        </w:rPr>
                      </w:pPr>
                      <w:r>
                        <w:rPr>
                          <w:b/>
                          <w:sz w:val="24"/>
                          <w:u w:val="thick"/>
                        </w:rPr>
                        <w:t>1. Definitions of special educational needs (SEND) set in the legislative context</w:t>
                      </w:r>
                    </w:p>
                    <w:p w14:paraId="143334B6" w14:textId="77777777" w:rsidR="002673B3" w:rsidRDefault="002673B3" w:rsidP="00D6680D">
                      <w:pPr>
                        <w:pStyle w:val="BodyText"/>
                        <w:spacing w:before="1"/>
                        <w:jc w:val="both"/>
                        <w:rPr>
                          <w:b/>
                          <w:sz w:val="31"/>
                        </w:rPr>
                      </w:pPr>
                    </w:p>
                    <w:p w14:paraId="0B79EAEF" w14:textId="77777777" w:rsidR="002673B3" w:rsidRDefault="008029CD" w:rsidP="00D6680D">
                      <w:pPr>
                        <w:pStyle w:val="BodyText"/>
                        <w:spacing w:line="276" w:lineRule="auto"/>
                        <w:ind w:left="143"/>
                        <w:jc w:val="both"/>
                      </w:pPr>
                      <w:r>
                        <w:t>A child or young person has SEND if they have a learning difficulty or disability which calls for special educational provision to be made for them. A child of compulsory school age or a young person has a learning difficulty or disability if they:</w:t>
                      </w:r>
                    </w:p>
                    <w:p w14:paraId="5F368ADE" w14:textId="77777777" w:rsidR="002673B3" w:rsidRDefault="002673B3" w:rsidP="00D6680D">
                      <w:pPr>
                        <w:pStyle w:val="BodyText"/>
                        <w:spacing w:before="7"/>
                        <w:jc w:val="both"/>
                        <w:rPr>
                          <w:sz w:val="27"/>
                        </w:rPr>
                      </w:pPr>
                    </w:p>
                    <w:p w14:paraId="4A7A61C1" w14:textId="77777777" w:rsidR="002673B3" w:rsidRDefault="008029CD" w:rsidP="00D6680D">
                      <w:pPr>
                        <w:pStyle w:val="BodyText"/>
                        <w:numPr>
                          <w:ilvl w:val="0"/>
                          <w:numId w:val="8"/>
                        </w:numPr>
                        <w:tabs>
                          <w:tab w:val="left" w:pos="424"/>
                        </w:tabs>
                        <w:jc w:val="both"/>
                      </w:pPr>
                      <w:r>
                        <w:t>have a significantly greater difficulty in learning than the majority of others of the same age;</w:t>
                      </w:r>
                      <w:r>
                        <w:rPr>
                          <w:spacing w:val="-27"/>
                        </w:rPr>
                        <w:t xml:space="preserve"> </w:t>
                      </w:r>
                      <w:r>
                        <w:t>or</w:t>
                      </w:r>
                    </w:p>
                    <w:p w14:paraId="540513A9" w14:textId="77777777" w:rsidR="002673B3" w:rsidRDefault="008029CD" w:rsidP="00D6680D">
                      <w:pPr>
                        <w:pStyle w:val="BodyText"/>
                        <w:numPr>
                          <w:ilvl w:val="0"/>
                          <w:numId w:val="8"/>
                        </w:numPr>
                        <w:tabs>
                          <w:tab w:val="left" w:pos="424"/>
                        </w:tabs>
                        <w:spacing w:before="41" w:line="276" w:lineRule="auto"/>
                        <w:ind w:left="143" w:right="343" w:firstLine="0"/>
                        <w:jc w:val="both"/>
                      </w:pPr>
                      <w:proofErr w:type="gramStart"/>
                      <w:r>
                        <w:t>have</w:t>
                      </w:r>
                      <w:proofErr w:type="gramEnd"/>
                      <w:r>
                        <w:t xml:space="preserve"> a disability which prevents or hinders them from making use of educational facilities of a kind generally provided for others of the same age in mainstream schools or mainstream post-16 institutions.</w:t>
                      </w:r>
                    </w:p>
                    <w:p w14:paraId="61D01F79" w14:textId="77777777" w:rsidR="002673B3" w:rsidRDefault="002673B3" w:rsidP="00D6680D">
                      <w:pPr>
                        <w:pStyle w:val="BodyText"/>
                        <w:spacing w:before="7"/>
                        <w:jc w:val="both"/>
                        <w:rPr>
                          <w:sz w:val="27"/>
                        </w:rPr>
                      </w:pPr>
                    </w:p>
                    <w:p w14:paraId="08544013" w14:textId="77777777" w:rsidR="002673B3" w:rsidRDefault="008029CD" w:rsidP="00D6680D">
                      <w:pPr>
                        <w:pStyle w:val="BodyText"/>
                        <w:spacing w:line="278" w:lineRule="auto"/>
                        <w:ind w:left="143" w:right="105"/>
                        <w:jc w:val="both"/>
                      </w:pPr>
                      <w:r>
                        <w:t>A child under compulsory school age has special educational needs if they fall within the definition at (a) or (b) above or would do so if special educational provision was not made for them.</w:t>
                      </w:r>
                    </w:p>
                    <w:p w14:paraId="232AC796" w14:textId="77777777" w:rsidR="002673B3" w:rsidRDefault="002673B3" w:rsidP="00D6680D">
                      <w:pPr>
                        <w:pStyle w:val="BodyText"/>
                        <w:spacing w:before="3"/>
                        <w:jc w:val="both"/>
                        <w:rPr>
                          <w:sz w:val="27"/>
                        </w:rPr>
                      </w:pPr>
                    </w:p>
                    <w:p w14:paraId="3B377F30" w14:textId="77777777" w:rsidR="002673B3" w:rsidRDefault="008029CD" w:rsidP="00D6680D">
                      <w:pPr>
                        <w:pStyle w:val="BodyText"/>
                        <w:spacing w:line="276" w:lineRule="auto"/>
                        <w:ind w:left="143" w:right="105"/>
                        <w:jc w:val="both"/>
                      </w:pPr>
                      <w:r>
                        <w:t>Children must not be regarded as having a learning difficulty solely because the language or form of language of their home is different from the language in which they will be taught.</w:t>
                      </w:r>
                    </w:p>
                  </w:txbxContent>
                </v:textbox>
                <w10:anchorlock/>
              </v:shape>
            </w:pict>
          </mc:Fallback>
        </mc:AlternateContent>
      </w:r>
    </w:p>
    <w:p w14:paraId="6D03E86C" w14:textId="77777777" w:rsidR="002673B3" w:rsidRDefault="002673B3">
      <w:pPr>
        <w:pStyle w:val="BodyText"/>
        <w:rPr>
          <w:b/>
          <w:sz w:val="26"/>
        </w:rPr>
      </w:pPr>
    </w:p>
    <w:p w14:paraId="49F874BD" w14:textId="77777777" w:rsidR="002673B3" w:rsidRDefault="008029CD">
      <w:pPr>
        <w:spacing w:before="92" w:line="362" w:lineRule="auto"/>
        <w:ind w:left="1002" w:right="672" w:hanging="222"/>
        <w:rPr>
          <w:i/>
          <w:sz w:val="24"/>
        </w:rPr>
      </w:pPr>
      <w:r>
        <w:rPr>
          <w:i/>
          <w:sz w:val="24"/>
        </w:rPr>
        <w:t xml:space="preserve">At </w:t>
      </w:r>
      <w:r w:rsidR="009F466F">
        <w:rPr>
          <w:i/>
          <w:sz w:val="24"/>
        </w:rPr>
        <w:t>Pinehurst</w:t>
      </w:r>
      <w:r>
        <w:rPr>
          <w:i/>
          <w:sz w:val="24"/>
        </w:rPr>
        <w:t xml:space="preserve"> Primary we are proud to provide a safe, stimulating and inclusive learning environment where every member of our community is valued and respected.</w:t>
      </w:r>
    </w:p>
    <w:p w14:paraId="40C3575B" w14:textId="77777777" w:rsidR="00D245E0" w:rsidRPr="00D245E0" w:rsidRDefault="00D245E0" w:rsidP="00D245E0">
      <w:pPr>
        <w:pStyle w:val="Heading1"/>
        <w:tabs>
          <w:tab w:val="left" w:pos="609"/>
        </w:tabs>
        <w:spacing w:before="201"/>
        <w:rPr>
          <w:b w:val="0"/>
          <w:u w:val="none"/>
        </w:rPr>
      </w:pPr>
    </w:p>
    <w:p w14:paraId="5BA35A17" w14:textId="214720D5" w:rsidR="002673B3" w:rsidRDefault="009F466F">
      <w:pPr>
        <w:pStyle w:val="Heading1"/>
        <w:numPr>
          <w:ilvl w:val="0"/>
          <w:numId w:val="7"/>
        </w:numPr>
        <w:tabs>
          <w:tab w:val="left" w:pos="609"/>
        </w:tabs>
        <w:spacing w:before="201"/>
        <w:rPr>
          <w:b w:val="0"/>
          <w:u w:val="none"/>
        </w:rPr>
      </w:pPr>
      <w:r>
        <w:rPr>
          <w:u w:val="thick"/>
        </w:rPr>
        <w:t>Vision and ethos</w:t>
      </w:r>
    </w:p>
    <w:p w14:paraId="24C3FF9F" w14:textId="77777777" w:rsidR="002673B3" w:rsidRDefault="002673B3">
      <w:pPr>
        <w:pStyle w:val="BodyText"/>
        <w:spacing w:before="2"/>
        <w:rPr>
          <w:sz w:val="26"/>
        </w:rPr>
      </w:pPr>
    </w:p>
    <w:p w14:paraId="0E323362" w14:textId="77777777" w:rsidR="002673B3" w:rsidRDefault="009F466F">
      <w:pPr>
        <w:tabs>
          <w:tab w:val="left" w:pos="5659"/>
        </w:tabs>
        <w:spacing w:before="35" w:line="276" w:lineRule="auto"/>
        <w:ind w:left="2610" w:right="2513" w:firstLine="2"/>
        <w:jc w:val="center"/>
        <w:rPr>
          <w:rFonts w:ascii="Calibri" w:hAnsi="Calibri"/>
          <w:sz w:val="32"/>
        </w:rPr>
      </w:pPr>
      <w:r>
        <w:rPr>
          <w:rFonts w:ascii="Calibri" w:hAnsi="Calibri"/>
          <w:sz w:val="32"/>
        </w:rPr>
        <w:t>‘Experience, Excel and Enjoy’</w:t>
      </w:r>
    </w:p>
    <w:p w14:paraId="36E9E80E" w14:textId="77777777" w:rsidR="002673B3" w:rsidRDefault="002673B3">
      <w:pPr>
        <w:pStyle w:val="BodyText"/>
        <w:rPr>
          <w:rFonts w:ascii="Calibri"/>
          <w:sz w:val="32"/>
        </w:rPr>
      </w:pPr>
    </w:p>
    <w:p w14:paraId="0CCCEF88" w14:textId="7E1BC086" w:rsidR="00193D9D" w:rsidRDefault="00193D9D" w:rsidP="008B63B2">
      <w:pPr>
        <w:pStyle w:val="BodyText"/>
        <w:spacing w:before="201" w:line="360" w:lineRule="auto"/>
        <w:ind w:left="340" w:right="296"/>
        <w:jc w:val="both"/>
      </w:pPr>
      <w:r>
        <w:t xml:space="preserve">Our aim is to create an exciting, interesting set of activities that are underpinned by the knowledge, skills and understanding relevant for each year group. </w:t>
      </w:r>
    </w:p>
    <w:p w14:paraId="0C03BE11" w14:textId="61A74EF3" w:rsidR="00193D9D" w:rsidRDefault="00193D9D" w:rsidP="008B63B2">
      <w:pPr>
        <w:pStyle w:val="BodyText"/>
        <w:spacing w:before="201" w:line="360" w:lineRule="auto"/>
        <w:ind w:left="340" w:right="296"/>
        <w:jc w:val="both"/>
      </w:pPr>
      <w:r>
        <w:t>Our curriculum will promote and foster confidence, inde</w:t>
      </w:r>
      <w:r w:rsidR="00FB31D0">
        <w:t>pendence, co-operation and self-</w:t>
      </w:r>
      <w:r>
        <w:t>esteem throughout the time the children are at Pinehurst Primary School, which will prepare them for life in 21st Century Britain.</w:t>
      </w:r>
    </w:p>
    <w:p w14:paraId="280EE008" w14:textId="2950B298" w:rsidR="00193D9D" w:rsidRDefault="00193D9D" w:rsidP="008B63B2">
      <w:pPr>
        <w:pStyle w:val="BodyText"/>
        <w:spacing w:before="201" w:line="360" w:lineRule="auto"/>
        <w:ind w:left="340" w:right="296"/>
        <w:jc w:val="both"/>
      </w:pPr>
      <w:r>
        <w:t>Our offer is underpinned by our vision and ethos of ‘Experience, Excel and Enjoy’.  We want all of our children at Pinehurst to leave with a</w:t>
      </w:r>
      <w:r w:rsidR="00FB31D0">
        <w:t xml:space="preserve"> range of experiences, the self-</w:t>
      </w:r>
      <w:r>
        <w:t xml:space="preserve">belief to excel and to understand the feeling of enjoyment. </w:t>
      </w:r>
    </w:p>
    <w:p w14:paraId="5DB5501F" w14:textId="0F7A5B55" w:rsidR="00193D9D" w:rsidRDefault="008B63B2" w:rsidP="00D6680D">
      <w:pPr>
        <w:pStyle w:val="BodyText"/>
        <w:spacing w:before="201" w:line="360" w:lineRule="auto"/>
        <w:ind w:left="340" w:right="296"/>
        <w:jc w:val="both"/>
      </w:pPr>
      <w:r>
        <w:t>Our curriculum is carefu</w:t>
      </w:r>
      <w:r w:rsidR="00193D9D">
        <w:t xml:space="preserve">lly crafted so that our children develop their academic, social and cultural capital. </w:t>
      </w:r>
    </w:p>
    <w:p w14:paraId="0FCF9E77" w14:textId="77777777" w:rsidR="00193D9D" w:rsidRDefault="00193D9D" w:rsidP="00D6680D">
      <w:pPr>
        <w:pStyle w:val="BodyText"/>
        <w:spacing w:before="201" w:line="360" w:lineRule="auto"/>
        <w:ind w:left="340" w:right="296"/>
        <w:jc w:val="both"/>
      </w:pPr>
      <w:r>
        <w:t xml:space="preserve">We have made informed choices about what experiences we want to include and how they build over time across the curriculum.  We include both off and on-site experiences in our and make the </w:t>
      </w:r>
      <w:r>
        <w:lastRenderedPageBreak/>
        <w:t xml:space="preserve">most of what we have locally including local businesses and charities. </w:t>
      </w:r>
    </w:p>
    <w:p w14:paraId="2AFEEF9B" w14:textId="77777777" w:rsidR="002673B3" w:rsidRDefault="008029CD" w:rsidP="00D6680D">
      <w:pPr>
        <w:pStyle w:val="BodyText"/>
        <w:spacing w:before="201" w:line="360" w:lineRule="auto"/>
        <w:ind w:left="340" w:right="296"/>
        <w:jc w:val="both"/>
      </w:pPr>
      <w:r>
        <w:t>This policy will be used alongside and in conjunction with the Local Offer offered by the Local Authority and various other school policies. It is embedded in the teaching and learning framework of the school. Provision for children with special educational needs is a matter for the school as a whole. In addition to the Governing Body, the Head teacher and the SENDCO this policy applies to all other members of staff in their day to day</w:t>
      </w:r>
      <w:r>
        <w:rPr>
          <w:spacing w:val="-10"/>
        </w:rPr>
        <w:t xml:space="preserve"> </w:t>
      </w:r>
      <w:r>
        <w:t>responsibilities.</w:t>
      </w:r>
    </w:p>
    <w:p w14:paraId="3AB47859" w14:textId="77777777" w:rsidR="00FB31D0" w:rsidRDefault="00FB31D0">
      <w:pPr>
        <w:pStyle w:val="Heading1"/>
        <w:spacing w:before="79"/>
        <w:rPr>
          <w:u w:val="none"/>
        </w:rPr>
      </w:pPr>
    </w:p>
    <w:p w14:paraId="113AE5E1" w14:textId="3FE7CD1C" w:rsidR="002673B3" w:rsidRDefault="008029CD">
      <w:pPr>
        <w:pStyle w:val="Heading1"/>
        <w:spacing w:before="79"/>
        <w:rPr>
          <w:u w:val="none"/>
        </w:rPr>
      </w:pPr>
      <w:r>
        <w:rPr>
          <w:u w:val="none"/>
        </w:rPr>
        <w:t>This policy will underpin all other policies in the school and is set within the context of:</w:t>
      </w:r>
    </w:p>
    <w:p w14:paraId="1B9190AD" w14:textId="77777777" w:rsidR="002673B3" w:rsidRDefault="002673B3">
      <w:pPr>
        <w:pStyle w:val="BodyText"/>
        <w:spacing w:before="2"/>
        <w:rPr>
          <w:b/>
          <w:sz w:val="29"/>
        </w:rPr>
      </w:pPr>
    </w:p>
    <w:p w14:paraId="3A680F92" w14:textId="77777777" w:rsidR="002673B3" w:rsidRDefault="008029CD">
      <w:pPr>
        <w:pStyle w:val="BodyText"/>
        <w:spacing w:line="360" w:lineRule="auto"/>
        <w:ind w:left="3237" w:right="3124" w:firstLine="348"/>
      </w:pPr>
      <w:r>
        <w:t>The Children and Families Act (2014) The SEND Code of Practice (January 2015)</w:t>
      </w:r>
    </w:p>
    <w:p w14:paraId="452A1BE5" w14:textId="77777777" w:rsidR="002673B3" w:rsidRDefault="008029CD">
      <w:pPr>
        <w:pStyle w:val="BodyText"/>
        <w:spacing w:before="1"/>
        <w:ind w:left="4320"/>
      </w:pPr>
      <w:r>
        <w:t>The Equality Act (2010)</w:t>
      </w:r>
    </w:p>
    <w:p w14:paraId="7B7D0172" w14:textId="77777777" w:rsidR="002673B3" w:rsidRDefault="002673B3">
      <w:pPr>
        <w:pStyle w:val="BodyText"/>
        <w:rPr>
          <w:sz w:val="26"/>
        </w:rPr>
      </w:pPr>
    </w:p>
    <w:p w14:paraId="05AD69C7" w14:textId="77777777" w:rsidR="00193D9D" w:rsidRPr="00193D9D" w:rsidRDefault="008029CD">
      <w:pPr>
        <w:pStyle w:val="ListParagraph"/>
        <w:numPr>
          <w:ilvl w:val="0"/>
          <w:numId w:val="7"/>
        </w:numPr>
        <w:tabs>
          <w:tab w:val="left" w:pos="612"/>
        </w:tabs>
        <w:spacing w:before="154" w:line="280" w:lineRule="auto"/>
        <w:ind w:left="340" w:right="378" w:firstLine="0"/>
        <w:rPr>
          <w:sz w:val="24"/>
        </w:rPr>
      </w:pPr>
      <w:r>
        <w:rPr>
          <w:b/>
          <w:sz w:val="24"/>
          <w:u w:val="thick"/>
        </w:rPr>
        <w:t>Aims and Objectives:</w:t>
      </w:r>
      <w:r>
        <w:rPr>
          <w:b/>
          <w:sz w:val="24"/>
        </w:rPr>
        <w:t xml:space="preserve"> </w:t>
      </w:r>
    </w:p>
    <w:p w14:paraId="68BFB867" w14:textId="77777777" w:rsidR="002673B3" w:rsidRDefault="008029CD" w:rsidP="00D6680D">
      <w:pPr>
        <w:pStyle w:val="ListParagraph"/>
        <w:tabs>
          <w:tab w:val="left" w:pos="612"/>
        </w:tabs>
        <w:spacing w:before="154" w:line="280" w:lineRule="auto"/>
        <w:ind w:left="340" w:right="378" w:firstLine="0"/>
        <w:jc w:val="both"/>
        <w:rPr>
          <w:sz w:val="24"/>
        </w:rPr>
      </w:pPr>
      <w:r>
        <w:rPr>
          <w:sz w:val="24"/>
        </w:rPr>
        <w:t xml:space="preserve">At </w:t>
      </w:r>
      <w:r w:rsidR="00193D9D">
        <w:rPr>
          <w:sz w:val="24"/>
        </w:rPr>
        <w:t>Pinehurst</w:t>
      </w:r>
      <w:r>
        <w:rPr>
          <w:sz w:val="24"/>
        </w:rPr>
        <w:t xml:space="preserve"> Primary School and Nursery we endeavour to provide:</w:t>
      </w:r>
    </w:p>
    <w:p w14:paraId="1E1241B4" w14:textId="77777777" w:rsidR="002673B3" w:rsidRDefault="008029CD" w:rsidP="00D6680D">
      <w:pPr>
        <w:pStyle w:val="ListParagraph"/>
        <w:numPr>
          <w:ilvl w:val="1"/>
          <w:numId w:val="7"/>
        </w:numPr>
        <w:tabs>
          <w:tab w:val="left" w:pos="1060"/>
          <w:tab w:val="left" w:pos="1061"/>
        </w:tabs>
        <w:spacing w:before="231"/>
        <w:jc w:val="both"/>
        <w:rPr>
          <w:sz w:val="24"/>
        </w:rPr>
      </w:pPr>
      <w:r>
        <w:rPr>
          <w:sz w:val="24"/>
        </w:rPr>
        <w:t>High quality teaching which is differentiated, personalised and available to all</w:t>
      </w:r>
      <w:r>
        <w:rPr>
          <w:spacing w:val="-14"/>
          <w:sz w:val="24"/>
        </w:rPr>
        <w:t xml:space="preserve"> </w:t>
      </w:r>
      <w:r>
        <w:rPr>
          <w:sz w:val="24"/>
        </w:rPr>
        <w:t>pupils.</w:t>
      </w:r>
    </w:p>
    <w:p w14:paraId="3D6F5AA7" w14:textId="77777777" w:rsidR="002673B3" w:rsidRDefault="002673B3" w:rsidP="00D6680D">
      <w:pPr>
        <w:pStyle w:val="BodyText"/>
        <w:jc w:val="both"/>
        <w:rPr>
          <w:sz w:val="31"/>
        </w:rPr>
      </w:pPr>
    </w:p>
    <w:p w14:paraId="73F57E59" w14:textId="77777777" w:rsidR="002673B3" w:rsidRDefault="008029CD" w:rsidP="00D6680D">
      <w:pPr>
        <w:pStyle w:val="ListParagraph"/>
        <w:numPr>
          <w:ilvl w:val="1"/>
          <w:numId w:val="7"/>
        </w:numPr>
        <w:tabs>
          <w:tab w:val="left" w:pos="1127"/>
          <w:tab w:val="left" w:pos="1128"/>
        </w:tabs>
        <w:spacing w:line="271" w:lineRule="auto"/>
        <w:ind w:right="700"/>
        <w:jc w:val="both"/>
        <w:rPr>
          <w:sz w:val="24"/>
        </w:rPr>
      </w:pPr>
      <w:r>
        <w:tab/>
      </w:r>
      <w:r w:rsidR="00B103A5">
        <w:rPr>
          <w:sz w:val="24"/>
        </w:rPr>
        <w:t>A</w:t>
      </w:r>
      <w:r>
        <w:rPr>
          <w:sz w:val="24"/>
        </w:rPr>
        <w:t xml:space="preserve"> continuous cycle of planning, teaching and assessing which will take into account the wide range of abilities, aptitudes and interests of children in all</w:t>
      </w:r>
      <w:r>
        <w:rPr>
          <w:spacing w:val="-10"/>
          <w:sz w:val="24"/>
        </w:rPr>
        <w:t xml:space="preserve"> </w:t>
      </w:r>
      <w:r>
        <w:rPr>
          <w:sz w:val="24"/>
        </w:rPr>
        <w:t>classes.</w:t>
      </w:r>
    </w:p>
    <w:p w14:paraId="2BFD19B0" w14:textId="77777777" w:rsidR="002673B3" w:rsidRDefault="002673B3" w:rsidP="00D6680D">
      <w:pPr>
        <w:pStyle w:val="BodyText"/>
        <w:spacing w:before="4"/>
        <w:jc w:val="both"/>
        <w:rPr>
          <w:sz w:val="28"/>
        </w:rPr>
      </w:pPr>
    </w:p>
    <w:p w14:paraId="27CF4A6F" w14:textId="77777777" w:rsidR="002673B3" w:rsidRDefault="008029CD" w:rsidP="00D6680D">
      <w:pPr>
        <w:pStyle w:val="ListParagraph"/>
        <w:numPr>
          <w:ilvl w:val="1"/>
          <w:numId w:val="7"/>
        </w:numPr>
        <w:tabs>
          <w:tab w:val="left" w:pos="1060"/>
          <w:tab w:val="left" w:pos="1061"/>
        </w:tabs>
        <w:jc w:val="both"/>
        <w:rPr>
          <w:sz w:val="24"/>
        </w:rPr>
      </w:pPr>
      <w:r>
        <w:rPr>
          <w:sz w:val="24"/>
        </w:rPr>
        <w:t>Staff members who seek to identify the needs of pupils with SEND as early as</w:t>
      </w:r>
      <w:r>
        <w:rPr>
          <w:spacing w:val="-16"/>
          <w:sz w:val="24"/>
        </w:rPr>
        <w:t xml:space="preserve"> </w:t>
      </w:r>
      <w:r>
        <w:rPr>
          <w:sz w:val="24"/>
        </w:rPr>
        <w:t>possible.</w:t>
      </w:r>
    </w:p>
    <w:p w14:paraId="56674177" w14:textId="77777777" w:rsidR="002673B3" w:rsidRDefault="002673B3" w:rsidP="00D6680D">
      <w:pPr>
        <w:pStyle w:val="BodyText"/>
        <w:jc w:val="both"/>
        <w:rPr>
          <w:sz w:val="31"/>
        </w:rPr>
      </w:pPr>
    </w:p>
    <w:p w14:paraId="52475476" w14:textId="77777777" w:rsidR="002673B3" w:rsidRDefault="008029CD" w:rsidP="00D6680D">
      <w:pPr>
        <w:pStyle w:val="ListParagraph"/>
        <w:numPr>
          <w:ilvl w:val="1"/>
          <w:numId w:val="7"/>
        </w:numPr>
        <w:tabs>
          <w:tab w:val="left" w:pos="1060"/>
          <w:tab w:val="left" w:pos="1061"/>
        </w:tabs>
        <w:spacing w:line="271" w:lineRule="auto"/>
        <w:ind w:right="581"/>
        <w:jc w:val="both"/>
        <w:rPr>
          <w:sz w:val="24"/>
        </w:rPr>
      </w:pPr>
      <w:r>
        <w:rPr>
          <w:sz w:val="24"/>
        </w:rPr>
        <w:t>Robust systems which involve parents/carers at every stage in plans to meet their child’s additional</w:t>
      </w:r>
      <w:r>
        <w:rPr>
          <w:spacing w:val="-1"/>
          <w:sz w:val="24"/>
        </w:rPr>
        <w:t xml:space="preserve"> </w:t>
      </w:r>
      <w:r>
        <w:rPr>
          <w:sz w:val="24"/>
        </w:rPr>
        <w:t>needs.</w:t>
      </w:r>
    </w:p>
    <w:p w14:paraId="158011BB" w14:textId="77777777" w:rsidR="002673B3" w:rsidRDefault="002673B3" w:rsidP="00D6680D">
      <w:pPr>
        <w:pStyle w:val="BodyText"/>
        <w:spacing w:before="1"/>
        <w:jc w:val="both"/>
        <w:rPr>
          <w:sz w:val="28"/>
        </w:rPr>
      </w:pPr>
    </w:p>
    <w:p w14:paraId="6D34E4C2" w14:textId="77777777" w:rsidR="002673B3" w:rsidRDefault="008029CD" w:rsidP="00D6680D">
      <w:pPr>
        <w:pStyle w:val="ListParagraph"/>
        <w:numPr>
          <w:ilvl w:val="1"/>
          <w:numId w:val="7"/>
        </w:numPr>
        <w:tabs>
          <w:tab w:val="left" w:pos="1060"/>
          <w:tab w:val="left" w:pos="1061"/>
        </w:tabs>
        <w:spacing w:line="271" w:lineRule="auto"/>
        <w:ind w:right="1070"/>
        <w:jc w:val="both"/>
        <w:rPr>
          <w:sz w:val="24"/>
        </w:rPr>
      </w:pPr>
      <w:r>
        <w:rPr>
          <w:sz w:val="24"/>
        </w:rPr>
        <w:t>Support which enables a clear understanding of SEND procedures and practices for parents/carers, children and all staff in school.</w:t>
      </w:r>
    </w:p>
    <w:p w14:paraId="2138DEAA" w14:textId="77777777" w:rsidR="002673B3" w:rsidRDefault="002673B3" w:rsidP="00D6680D">
      <w:pPr>
        <w:pStyle w:val="BodyText"/>
        <w:spacing w:before="4"/>
        <w:jc w:val="both"/>
        <w:rPr>
          <w:sz w:val="28"/>
        </w:rPr>
      </w:pPr>
    </w:p>
    <w:p w14:paraId="1DC2E0B9" w14:textId="77777777" w:rsidR="002673B3" w:rsidRDefault="00B103A5" w:rsidP="00D6680D">
      <w:pPr>
        <w:pStyle w:val="ListParagraph"/>
        <w:numPr>
          <w:ilvl w:val="1"/>
          <w:numId w:val="7"/>
        </w:numPr>
        <w:tabs>
          <w:tab w:val="left" w:pos="1060"/>
          <w:tab w:val="left" w:pos="1061"/>
        </w:tabs>
        <w:spacing w:line="271" w:lineRule="auto"/>
        <w:ind w:right="320"/>
        <w:jc w:val="both"/>
        <w:rPr>
          <w:sz w:val="24"/>
        </w:rPr>
      </w:pPr>
      <w:r>
        <w:rPr>
          <w:sz w:val="24"/>
        </w:rPr>
        <w:t>A</w:t>
      </w:r>
      <w:r w:rsidR="008029CD">
        <w:rPr>
          <w:sz w:val="24"/>
        </w:rPr>
        <w:t>n outcome</w:t>
      </w:r>
      <w:r>
        <w:rPr>
          <w:sz w:val="24"/>
        </w:rPr>
        <w:t xml:space="preserve"> </w:t>
      </w:r>
      <w:r w:rsidR="008029CD">
        <w:rPr>
          <w:sz w:val="24"/>
        </w:rPr>
        <w:t>focussed approach to providing the best possible support for our children</w:t>
      </w:r>
      <w:r w:rsidR="008029CD">
        <w:rPr>
          <w:spacing w:val="-38"/>
          <w:sz w:val="24"/>
        </w:rPr>
        <w:t xml:space="preserve"> </w:t>
      </w:r>
      <w:r w:rsidR="008029CD">
        <w:rPr>
          <w:sz w:val="24"/>
        </w:rPr>
        <w:t>with Special Educational Needs and</w:t>
      </w:r>
      <w:r w:rsidR="008029CD">
        <w:rPr>
          <w:spacing w:val="-7"/>
          <w:sz w:val="24"/>
        </w:rPr>
        <w:t xml:space="preserve"> </w:t>
      </w:r>
      <w:r w:rsidR="008029CD">
        <w:rPr>
          <w:sz w:val="24"/>
        </w:rPr>
        <w:t>Disabilities.</w:t>
      </w:r>
    </w:p>
    <w:p w14:paraId="5833DF30" w14:textId="77777777" w:rsidR="002673B3" w:rsidRDefault="002673B3" w:rsidP="00D6680D">
      <w:pPr>
        <w:pStyle w:val="BodyText"/>
        <w:spacing w:before="1"/>
        <w:jc w:val="both"/>
        <w:rPr>
          <w:sz w:val="28"/>
        </w:rPr>
      </w:pPr>
    </w:p>
    <w:p w14:paraId="5906274D" w14:textId="77777777" w:rsidR="002673B3" w:rsidRDefault="008029CD" w:rsidP="00D6680D">
      <w:pPr>
        <w:pStyle w:val="ListParagraph"/>
        <w:numPr>
          <w:ilvl w:val="1"/>
          <w:numId w:val="7"/>
        </w:numPr>
        <w:tabs>
          <w:tab w:val="left" w:pos="1060"/>
          <w:tab w:val="left" w:pos="1061"/>
        </w:tabs>
        <w:spacing w:line="271" w:lineRule="auto"/>
        <w:ind w:right="1020"/>
        <w:jc w:val="both"/>
        <w:rPr>
          <w:sz w:val="24"/>
        </w:rPr>
      </w:pPr>
      <w:r>
        <w:rPr>
          <w:sz w:val="24"/>
        </w:rPr>
        <w:t>Effective and continuous monitoring of the progress of all pupils, including those with SEND, in order to ensure that the children are able to reach their full</w:t>
      </w:r>
      <w:r>
        <w:rPr>
          <w:spacing w:val="-22"/>
          <w:sz w:val="24"/>
        </w:rPr>
        <w:t xml:space="preserve"> </w:t>
      </w:r>
      <w:r>
        <w:rPr>
          <w:sz w:val="24"/>
        </w:rPr>
        <w:t>potential.</w:t>
      </w:r>
    </w:p>
    <w:p w14:paraId="5C1EA045" w14:textId="77777777" w:rsidR="002673B3" w:rsidRDefault="002673B3" w:rsidP="00D6680D">
      <w:pPr>
        <w:pStyle w:val="BodyText"/>
        <w:spacing w:before="4"/>
        <w:jc w:val="both"/>
        <w:rPr>
          <w:sz w:val="28"/>
        </w:rPr>
      </w:pPr>
    </w:p>
    <w:p w14:paraId="1DF7551B" w14:textId="77777777" w:rsidR="002673B3" w:rsidRDefault="008029CD" w:rsidP="00D6680D">
      <w:pPr>
        <w:pStyle w:val="ListParagraph"/>
        <w:numPr>
          <w:ilvl w:val="1"/>
          <w:numId w:val="7"/>
        </w:numPr>
        <w:tabs>
          <w:tab w:val="left" w:pos="1060"/>
          <w:tab w:val="left" w:pos="1061"/>
        </w:tabs>
        <w:spacing w:line="271" w:lineRule="auto"/>
        <w:ind w:right="761"/>
        <w:jc w:val="both"/>
        <w:rPr>
          <w:sz w:val="24"/>
        </w:rPr>
      </w:pPr>
      <w:r>
        <w:rPr>
          <w:sz w:val="24"/>
        </w:rPr>
        <w:t>Appropriate provision to overcome all barriers to learning and ensure pupils with SEND have full access to the National</w:t>
      </w:r>
      <w:r>
        <w:rPr>
          <w:spacing w:val="-12"/>
          <w:sz w:val="24"/>
        </w:rPr>
        <w:t xml:space="preserve"> </w:t>
      </w:r>
      <w:r>
        <w:rPr>
          <w:sz w:val="24"/>
        </w:rPr>
        <w:t>Curriculum.</w:t>
      </w:r>
    </w:p>
    <w:p w14:paraId="34889EB6" w14:textId="77777777" w:rsidR="002673B3" w:rsidRDefault="002673B3" w:rsidP="00D6680D">
      <w:pPr>
        <w:pStyle w:val="BodyText"/>
        <w:spacing w:before="1"/>
        <w:jc w:val="both"/>
        <w:rPr>
          <w:sz w:val="28"/>
        </w:rPr>
      </w:pPr>
    </w:p>
    <w:p w14:paraId="783D84E7" w14:textId="77777777" w:rsidR="002673B3" w:rsidRDefault="008029CD" w:rsidP="00D6680D">
      <w:pPr>
        <w:pStyle w:val="ListParagraph"/>
        <w:numPr>
          <w:ilvl w:val="1"/>
          <w:numId w:val="7"/>
        </w:numPr>
        <w:tabs>
          <w:tab w:val="left" w:pos="1060"/>
          <w:tab w:val="left" w:pos="1061"/>
        </w:tabs>
        <w:spacing w:line="271" w:lineRule="auto"/>
        <w:ind w:right="331"/>
        <w:jc w:val="both"/>
        <w:rPr>
          <w:sz w:val="24"/>
        </w:rPr>
      </w:pPr>
      <w:r>
        <w:rPr>
          <w:sz w:val="24"/>
        </w:rPr>
        <w:t>Systems which involve the children themselves in planning and in any decision making</w:t>
      </w:r>
      <w:r>
        <w:rPr>
          <w:spacing w:val="-30"/>
          <w:sz w:val="24"/>
        </w:rPr>
        <w:t xml:space="preserve"> </w:t>
      </w:r>
      <w:r>
        <w:rPr>
          <w:sz w:val="24"/>
        </w:rPr>
        <w:t>that may affect them and close involvement of</w:t>
      </w:r>
      <w:r>
        <w:rPr>
          <w:spacing w:val="-5"/>
          <w:sz w:val="24"/>
        </w:rPr>
        <w:t xml:space="preserve"> </w:t>
      </w:r>
      <w:r>
        <w:rPr>
          <w:sz w:val="24"/>
        </w:rPr>
        <w:t>parents/carers.</w:t>
      </w:r>
    </w:p>
    <w:p w14:paraId="6B209B7C" w14:textId="77777777" w:rsidR="002673B3" w:rsidRDefault="002673B3" w:rsidP="00D6680D">
      <w:pPr>
        <w:pStyle w:val="BodyText"/>
        <w:spacing w:before="3"/>
        <w:jc w:val="both"/>
        <w:rPr>
          <w:sz w:val="28"/>
        </w:rPr>
      </w:pPr>
    </w:p>
    <w:p w14:paraId="5CF9D0C4" w14:textId="77777777" w:rsidR="002673B3" w:rsidRDefault="008029CD" w:rsidP="00D6680D">
      <w:pPr>
        <w:pStyle w:val="ListParagraph"/>
        <w:numPr>
          <w:ilvl w:val="1"/>
          <w:numId w:val="7"/>
        </w:numPr>
        <w:tabs>
          <w:tab w:val="left" w:pos="1060"/>
          <w:tab w:val="left" w:pos="1061"/>
        </w:tabs>
        <w:spacing w:line="273" w:lineRule="auto"/>
        <w:ind w:right="325"/>
        <w:jc w:val="both"/>
        <w:rPr>
          <w:sz w:val="24"/>
        </w:rPr>
      </w:pPr>
      <w:r>
        <w:rPr>
          <w:sz w:val="24"/>
        </w:rPr>
        <w:t xml:space="preserve">A school environment where pupils can contribute to their own learning and an ethos which </w:t>
      </w:r>
      <w:r>
        <w:rPr>
          <w:sz w:val="24"/>
        </w:rPr>
        <w:lastRenderedPageBreak/>
        <w:t>supports supportive relationships with adults in school where pupils feel safe to voice their opinions of their own</w:t>
      </w:r>
      <w:r>
        <w:rPr>
          <w:spacing w:val="-8"/>
          <w:sz w:val="24"/>
        </w:rPr>
        <w:t xml:space="preserve"> </w:t>
      </w:r>
      <w:r>
        <w:rPr>
          <w:sz w:val="24"/>
        </w:rPr>
        <w:t>needs.</w:t>
      </w:r>
    </w:p>
    <w:p w14:paraId="76CADE9E" w14:textId="77777777" w:rsidR="002673B3" w:rsidRDefault="002673B3" w:rsidP="00D6680D">
      <w:pPr>
        <w:pStyle w:val="BodyText"/>
        <w:spacing w:before="10"/>
        <w:jc w:val="both"/>
        <w:rPr>
          <w:sz w:val="27"/>
        </w:rPr>
      </w:pPr>
    </w:p>
    <w:p w14:paraId="5FCB576C" w14:textId="77777777" w:rsidR="002673B3" w:rsidRDefault="008029CD" w:rsidP="00D6680D">
      <w:pPr>
        <w:pStyle w:val="ListParagraph"/>
        <w:numPr>
          <w:ilvl w:val="1"/>
          <w:numId w:val="7"/>
        </w:numPr>
        <w:tabs>
          <w:tab w:val="left" w:pos="1060"/>
          <w:tab w:val="left" w:pos="1061"/>
        </w:tabs>
        <w:jc w:val="both"/>
        <w:rPr>
          <w:sz w:val="24"/>
        </w:rPr>
      </w:pPr>
      <w:r>
        <w:rPr>
          <w:sz w:val="24"/>
        </w:rPr>
        <w:t xml:space="preserve">Support </w:t>
      </w:r>
      <w:r w:rsidR="00B103A5">
        <w:rPr>
          <w:sz w:val="24"/>
        </w:rPr>
        <w:t>from</w:t>
      </w:r>
      <w:r>
        <w:rPr>
          <w:sz w:val="24"/>
        </w:rPr>
        <w:t xml:space="preserve"> outside agencies if a pupil’s needs cannot be met by the school</w:t>
      </w:r>
      <w:r>
        <w:rPr>
          <w:spacing w:val="-28"/>
          <w:sz w:val="24"/>
        </w:rPr>
        <w:t xml:space="preserve"> </w:t>
      </w:r>
      <w:r>
        <w:rPr>
          <w:sz w:val="24"/>
        </w:rPr>
        <w:t>alone.</w:t>
      </w:r>
    </w:p>
    <w:p w14:paraId="16E5A62D" w14:textId="77777777" w:rsidR="002673B3" w:rsidRDefault="002673B3" w:rsidP="00D6680D">
      <w:pPr>
        <w:pStyle w:val="BodyText"/>
        <w:jc w:val="both"/>
        <w:rPr>
          <w:sz w:val="31"/>
        </w:rPr>
      </w:pPr>
    </w:p>
    <w:p w14:paraId="0324BAF5" w14:textId="77777777" w:rsidR="002673B3" w:rsidRDefault="008029CD" w:rsidP="00D6680D">
      <w:pPr>
        <w:pStyle w:val="ListParagraph"/>
        <w:numPr>
          <w:ilvl w:val="1"/>
          <w:numId w:val="7"/>
        </w:numPr>
        <w:tabs>
          <w:tab w:val="left" w:pos="1060"/>
          <w:tab w:val="left" w:pos="1061"/>
        </w:tabs>
        <w:spacing w:line="276" w:lineRule="auto"/>
        <w:ind w:right="312"/>
        <w:jc w:val="both"/>
        <w:rPr>
          <w:sz w:val="24"/>
        </w:rPr>
      </w:pPr>
      <w:r>
        <w:rPr>
          <w:sz w:val="24"/>
        </w:rPr>
        <w:t>Provision which enables children to move on from us in their education and life journey well equipped in the basic skills of literacy, numeracy and social independence to meet the demands of their</w:t>
      </w:r>
      <w:r>
        <w:rPr>
          <w:spacing w:val="-2"/>
          <w:sz w:val="24"/>
        </w:rPr>
        <w:t xml:space="preserve"> </w:t>
      </w:r>
      <w:r>
        <w:rPr>
          <w:sz w:val="24"/>
        </w:rPr>
        <w:t>future.</w:t>
      </w:r>
    </w:p>
    <w:p w14:paraId="3324FBBB" w14:textId="77777777" w:rsidR="00193D9D" w:rsidRPr="00193D9D" w:rsidRDefault="00193D9D" w:rsidP="00193D9D">
      <w:pPr>
        <w:pStyle w:val="ListParagraph"/>
        <w:rPr>
          <w:sz w:val="24"/>
        </w:rPr>
      </w:pPr>
    </w:p>
    <w:p w14:paraId="2CDA0DA7" w14:textId="77777777" w:rsidR="00193D9D" w:rsidRDefault="00193D9D" w:rsidP="00193D9D">
      <w:pPr>
        <w:pStyle w:val="ListParagraph"/>
        <w:tabs>
          <w:tab w:val="left" w:pos="1060"/>
          <w:tab w:val="left" w:pos="1061"/>
        </w:tabs>
        <w:spacing w:line="276" w:lineRule="auto"/>
        <w:ind w:right="312" w:firstLine="0"/>
        <w:rPr>
          <w:sz w:val="24"/>
        </w:rPr>
      </w:pPr>
    </w:p>
    <w:p w14:paraId="444A8C8B" w14:textId="308648EB" w:rsidR="002673B3" w:rsidRPr="00FB31D0" w:rsidRDefault="008029CD">
      <w:pPr>
        <w:pStyle w:val="Heading1"/>
        <w:numPr>
          <w:ilvl w:val="0"/>
          <w:numId w:val="7"/>
        </w:numPr>
        <w:tabs>
          <w:tab w:val="left" w:pos="609"/>
        </w:tabs>
        <w:spacing w:before="76"/>
        <w:rPr>
          <w:u w:val="none"/>
        </w:rPr>
      </w:pPr>
      <w:r>
        <w:rPr>
          <w:u w:val="thick"/>
        </w:rPr>
        <w:t>Responsibility for the co-ordination of SEND</w:t>
      </w:r>
      <w:r>
        <w:rPr>
          <w:spacing w:val="-9"/>
          <w:u w:val="thick"/>
        </w:rPr>
        <w:t xml:space="preserve"> </w:t>
      </w:r>
      <w:r>
        <w:rPr>
          <w:u w:val="thick"/>
        </w:rPr>
        <w:t>provision</w:t>
      </w:r>
    </w:p>
    <w:p w14:paraId="2AA82030" w14:textId="77777777" w:rsidR="00FB31D0" w:rsidRDefault="00FB31D0" w:rsidP="00FB31D0">
      <w:pPr>
        <w:pStyle w:val="Heading1"/>
        <w:tabs>
          <w:tab w:val="left" w:pos="609"/>
        </w:tabs>
        <w:spacing w:before="76"/>
        <w:ind w:left="608"/>
        <w:rPr>
          <w:u w:val="none"/>
        </w:rPr>
      </w:pPr>
    </w:p>
    <w:p w14:paraId="7AFE9845" w14:textId="567D14EC" w:rsidR="002673B3" w:rsidRPr="00737AB2" w:rsidRDefault="008029CD" w:rsidP="00D6680D">
      <w:pPr>
        <w:pStyle w:val="BodyText"/>
        <w:spacing w:line="360" w:lineRule="auto"/>
        <w:ind w:left="340" w:right="113"/>
        <w:jc w:val="both"/>
        <w:rPr>
          <w:b/>
        </w:rPr>
      </w:pPr>
      <w:r>
        <w:t xml:space="preserve">The person responsible for overseeing the provision for children with SEND is </w:t>
      </w:r>
      <w:r w:rsidR="00FB31D0" w:rsidRPr="00737AB2">
        <w:rPr>
          <w:b/>
        </w:rPr>
        <w:t xml:space="preserve">Mrs J Steers - </w:t>
      </w:r>
      <w:r w:rsidR="00193D9D" w:rsidRPr="00737AB2">
        <w:rPr>
          <w:b/>
        </w:rPr>
        <w:t>SENDCO</w:t>
      </w:r>
    </w:p>
    <w:p w14:paraId="14247EDD" w14:textId="4F1594E1" w:rsidR="002673B3" w:rsidRPr="00737AB2" w:rsidRDefault="008029CD" w:rsidP="00D6680D">
      <w:pPr>
        <w:pStyle w:val="BodyText"/>
        <w:spacing w:before="1" w:line="360" w:lineRule="auto"/>
        <w:ind w:left="340" w:right="1071"/>
        <w:jc w:val="both"/>
        <w:rPr>
          <w:b/>
        </w:rPr>
      </w:pPr>
      <w:r>
        <w:t xml:space="preserve">The person co-ordinating the day to day provision of education for pupils with SEND is </w:t>
      </w:r>
      <w:r w:rsidR="00D6680D">
        <w:t xml:space="preserve">      </w:t>
      </w:r>
      <w:r w:rsidRPr="00737AB2">
        <w:rPr>
          <w:b/>
        </w:rPr>
        <w:t xml:space="preserve">Mrs </w:t>
      </w:r>
      <w:r w:rsidR="00582C39" w:rsidRPr="00737AB2">
        <w:rPr>
          <w:b/>
        </w:rPr>
        <w:t>J Steers</w:t>
      </w:r>
      <w:r w:rsidR="00FB31D0" w:rsidRPr="00737AB2">
        <w:rPr>
          <w:b/>
        </w:rPr>
        <w:t xml:space="preserve"> -</w:t>
      </w:r>
      <w:r w:rsidR="00582C39" w:rsidRPr="00737AB2">
        <w:rPr>
          <w:b/>
        </w:rPr>
        <w:t xml:space="preserve"> </w:t>
      </w:r>
      <w:r w:rsidRPr="00737AB2">
        <w:rPr>
          <w:b/>
        </w:rPr>
        <w:t>SENDCO</w:t>
      </w:r>
    </w:p>
    <w:p w14:paraId="5723980F" w14:textId="77777777" w:rsidR="002673B3" w:rsidRDefault="002673B3" w:rsidP="00D6680D">
      <w:pPr>
        <w:pStyle w:val="BodyText"/>
        <w:spacing w:before="1"/>
        <w:jc w:val="both"/>
        <w:rPr>
          <w:sz w:val="36"/>
        </w:rPr>
      </w:pPr>
    </w:p>
    <w:p w14:paraId="0B8D64FF" w14:textId="77777777" w:rsidR="002673B3" w:rsidRDefault="008029CD" w:rsidP="00D6680D">
      <w:pPr>
        <w:pStyle w:val="BodyText"/>
        <w:ind w:left="340"/>
        <w:jc w:val="both"/>
      </w:pPr>
      <w:r>
        <w:t>All of our teachers are teachers of every child or young person, including those with SEND.</w:t>
      </w:r>
    </w:p>
    <w:p w14:paraId="4A68538B" w14:textId="77777777" w:rsidR="002673B3" w:rsidRDefault="002673B3" w:rsidP="00D6680D">
      <w:pPr>
        <w:pStyle w:val="BodyText"/>
        <w:jc w:val="both"/>
        <w:rPr>
          <w:sz w:val="26"/>
        </w:rPr>
      </w:pPr>
    </w:p>
    <w:p w14:paraId="1F59CB39" w14:textId="77777777" w:rsidR="002673B3" w:rsidRDefault="002673B3" w:rsidP="00D6680D">
      <w:pPr>
        <w:pStyle w:val="BodyText"/>
        <w:jc w:val="both"/>
        <w:rPr>
          <w:sz w:val="22"/>
        </w:rPr>
      </w:pPr>
    </w:p>
    <w:p w14:paraId="52D6075F" w14:textId="77777777" w:rsidR="00193D9D" w:rsidRDefault="008029CD" w:rsidP="00D6680D">
      <w:pPr>
        <w:pStyle w:val="BodyText"/>
        <w:spacing w:line="360" w:lineRule="auto"/>
        <w:ind w:left="340"/>
        <w:jc w:val="both"/>
      </w:pPr>
      <w:r>
        <w:t>The school governing body have a responsibility to oversee the effectiveness of the school’s arrangements and provision for meeting special educational needs.</w:t>
      </w:r>
    </w:p>
    <w:p w14:paraId="00495A3A" w14:textId="77777777" w:rsidR="00905C0A" w:rsidRDefault="00905C0A" w:rsidP="00D6680D">
      <w:pPr>
        <w:pStyle w:val="BodyText"/>
        <w:spacing w:line="360" w:lineRule="auto"/>
        <w:ind w:left="340"/>
        <w:jc w:val="both"/>
      </w:pPr>
    </w:p>
    <w:p w14:paraId="77E5B428" w14:textId="5B950E10" w:rsidR="00193D9D" w:rsidRDefault="00193D9D" w:rsidP="00D6680D">
      <w:pPr>
        <w:pStyle w:val="BodyText"/>
        <w:spacing w:line="360" w:lineRule="auto"/>
        <w:ind w:left="340"/>
        <w:jc w:val="both"/>
      </w:pPr>
      <w:r>
        <w:t>T</w:t>
      </w:r>
      <w:r w:rsidR="008029CD">
        <w:t>he school’s SEND link governor</w:t>
      </w:r>
      <w:r>
        <w:t>s are Mrs Nicola Horton and Ms Nia Pritchard</w:t>
      </w:r>
    </w:p>
    <w:p w14:paraId="423D4AE8" w14:textId="1D5904C1" w:rsidR="002673B3" w:rsidRDefault="008029CD" w:rsidP="00D6680D">
      <w:pPr>
        <w:pStyle w:val="BodyText"/>
        <w:spacing w:before="1" w:line="360" w:lineRule="auto"/>
        <w:ind w:left="340" w:right="4006"/>
        <w:jc w:val="both"/>
      </w:pPr>
      <w:r>
        <w:t>Contact details – availab</w:t>
      </w:r>
      <w:r w:rsidR="00193D9D">
        <w:t>le upon request from the school o</w:t>
      </w:r>
      <w:r>
        <w:t>ffice.</w:t>
      </w:r>
    </w:p>
    <w:p w14:paraId="446F812B" w14:textId="2426261D" w:rsidR="002673B3" w:rsidRDefault="002673B3">
      <w:pPr>
        <w:pStyle w:val="BodyText"/>
        <w:spacing w:before="10"/>
        <w:rPr>
          <w:sz w:val="35"/>
        </w:rPr>
      </w:pPr>
    </w:p>
    <w:p w14:paraId="04BB3520" w14:textId="77777777" w:rsidR="002673B3" w:rsidRDefault="008029CD">
      <w:pPr>
        <w:pStyle w:val="Heading1"/>
        <w:rPr>
          <w:u w:val="none"/>
        </w:rPr>
      </w:pPr>
      <w:r>
        <w:rPr>
          <w:u w:val="none"/>
        </w:rPr>
        <w:t>Other visiting professionals include:</w:t>
      </w:r>
    </w:p>
    <w:p w14:paraId="1CF1D2AF" w14:textId="77777777" w:rsidR="002673B3" w:rsidRDefault="008029CD">
      <w:pPr>
        <w:pStyle w:val="ListParagraph"/>
        <w:numPr>
          <w:ilvl w:val="1"/>
          <w:numId w:val="7"/>
        </w:numPr>
        <w:tabs>
          <w:tab w:val="left" w:pos="1060"/>
          <w:tab w:val="left" w:pos="1061"/>
        </w:tabs>
        <w:spacing w:before="140"/>
        <w:rPr>
          <w:sz w:val="24"/>
        </w:rPr>
      </w:pPr>
      <w:r>
        <w:rPr>
          <w:sz w:val="24"/>
        </w:rPr>
        <w:t>Educational</w:t>
      </w:r>
      <w:r>
        <w:rPr>
          <w:spacing w:val="-9"/>
          <w:sz w:val="24"/>
        </w:rPr>
        <w:t xml:space="preserve"> </w:t>
      </w:r>
      <w:r>
        <w:rPr>
          <w:sz w:val="24"/>
        </w:rPr>
        <w:t>Psychologists</w:t>
      </w:r>
    </w:p>
    <w:p w14:paraId="042C570C" w14:textId="2D40D684" w:rsidR="002673B3" w:rsidRDefault="00603E78">
      <w:pPr>
        <w:pStyle w:val="ListParagraph"/>
        <w:numPr>
          <w:ilvl w:val="1"/>
          <w:numId w:val="7"/>
        </w:numPr>
        <w:tabs>
          <w:tab w:val="left" w:pos="1060"/>
          <w:tab w:val="left" w:pos="1061"/>
        </w:tabs>
        <w:spacing w:before="135"/>
        <w:rPr>
          <w:sz w:val="24"/>
        </w:rPr>
      </w:pPr>
      <w:r>
        <w:rPr>
          <w:sz w:val="24"/>
        </w:rPr>
        <w:t>SENISS</w:t>
      </w:r>
    </w:p>
    <w:p w14:paraId="33F4A698" w14:textId="1F220AEC" w:rsidR="00603E78" w:rsidRDefault="00603E78">
      <w:pPr>
        <w:pStyle w:val="ListParagraph"/>
        <w:numPr>
          <w:ilvl w:val="1"/>
          <w:numId w:val="7"/>
        </w:numPr>
        <w:tabs>
          <w:tab w:val="left" w:pos="1060"/>
          <w:tab w:val="left" w:pos="1061"/>
        </w:tabs>
        <w:spacing w:before="136"/>
        <w:rPr>
          <w:sz w:val="24"/>
        </w:rPr>
      </w:pPr>
      <w:r>
        <w:rPr>
          <w:sz w:val="24"/>
        </w:rPr>
        <w:t>Seedlings (YPAS)</w:t>
      </w:r>
    </w:p>
    <w:p w14:paraId="0455FE66" w14:textId="77777777" w:rsidR="002673B3" w:rsidRDefault="008029CD">
      <w:pPr>
        <w:pStyle w:val="ListParagraph"/>
        <w:numPr>
          <w:ilvl w:val="1"/>
          <w:numId w:val="7"/>
        </w:numPr>
        <w:tabs>
          <w:tab w:val="left" w:pos="1060"/>
          <w:tab w:val="left" w:pos="1061"/>
        </w:tabs>
        <w:spacing w:before="138"/>
        <w:rPr>
          <w:sz w:val="24"/>
        </w:rPr>
      </w:pPr>
      <w:r>
        <w:rPr>
          <w:sz w:val="24"/>
        </w:rPr>
        <w:t>Speech and Language Therapy</w:t>
      </w:r>
      <w:r>
        <w:rPr>
          <w:spacing w:val="-6"/>
          <w:sz w:val="24"/>
        </w:rPr>
        <w:t xml:space="preserve"> </w:t>
      </w:r>
      <w:r>
        <w:rPr>
          <w:sz w:val="24"/>
        </w:rPr>
        <w:t>Service</w:t>
      </w:r>
    </w:p>
    <w:p w14:paraId="720D3D6F" w14:textId="77777777" w:rsidR="002673B3" w:rsidRDefault="008029CD">
      <w:pPr>
        <w:pStyle w:val="ListParagraph"/>
        <w:numPr>
          <w:ilvl w:val="1"/>
          <w:numId w:val="7"/>
        </w:numPr>
        <w:tabs>
          <w:tab w:val="left" w:pos="1060"/>
          <w:tab w:val="left" w:pos="1061"/>
        </w:tabs>
        <w:spacing w:before="136"/>
        <w:rPr>
          <w:sz w:val="24"/>
        </w:rPr>
      </w:pPr>
      <w:r>
        <w:rPr>
          <w:sz w:val="24"/>
        </w:rPr>
        <w:t>Occupational Therapy</w:t>
      </w:r>
      <w:r>
        <w:rPr>
          <w:spacing w:val="-7"/>
          <w:sz w:val="24"/>
        </w:rPr>
        <w:t xml:space="preserve"> </w:t>
      </w:r>
      <w:r>
        <w:rPr>
          <w:sz w:val="24"/>
        </w:rPr>
        <w:t>Service</w:t>
      </w:r>
    </w:p>
    <w:p w14:paraId="00FAB5E0" w14:textId="77777777" w:rsidR="002673B3" w:rsidRDefault="008029CD">
      <w:pPr>
        <w:pStyle w:val="ListParagraph"/>
        <w:numPr>
          <w:ilvl w:val="1"/>
          <w:numId w:val="7"/>
        </w:numPr>
        <w:tabs>
          <w:tab w:val="left" w:pos="1060"/>
          <w:tab w:val="left" w:pos="1061"/>
        </w:tabs>
        <w:spacing w:before="135"/>
        <w:rPr>
          <w:sz w:val="24"/>
        </w:rPr>
      </w:pPr>
      <w:r>
        <w:rPr>
          <w:sz w:val="24"/>
        </w:rPr>
        <w:t>Teacher</w:t>
      </w:r>
      <w:r w:rsidR="00193D9D">
        <w:rPr>
          <w:sz w:val="24"/>
        </w:rPr>
        <w:t>s from the S</w:t>
      </w:r>
      <w:r>
        <w:rPr>
          <w:sz w:val="24"/>
        </w:rPr>
        <w:t>ensory Impairment</w:t>
      </w:r>
      <w:r>
        <w:rPr>
          <w:spacing w:val="-8"/>
          <w:sz w:val="24"/>
        </w:rPr>
        <w:t xml:space="preserve"> </w:t>
      </w:r>
      <w:r>
        <w:rPr>
          <w:sz w:val="24"/>
        </w:rPr>
        <w:t>Team</w:t>
      </w:r>
    </w:p>
    <w:p w14:paraId="2D20113E" w14:textId="4E8CFBCF" w:rsidR="002673B3" w:rsidRDefault="008029CD">
      <w:pPr>
        <w:pStyle w:val="ListParagraph"/>
        <w:numPr>
          <w:ilvl w:val="1"/>
          <w:numId w:val="7"/>
        </w:numPr>
        <w:tabs>
          <w:tab w:val="left" w:pos="1060"/>
          <w:tab w:val="left" w:pos="1061"/>
        </w:tabs>
        <w:spacing w:before="136"/>
        <w:rPr>
          <w:sz w:val="24"/>
        </w:rPr>
      </w:pPr>
      <w:r>
        <w:rPr>
          <w:sz w:val="24"/>
        </w:rPr>
        <w:t>Various medical</w:t>
      </w:r>
      <w:r>
        <w:rPr>
          <w:spacing w:val="-3"/>
          <w:sz w:val="24"/>
        </w:rPr>
        <w:t xml:space="preserve"> </w:t>
      </w:r>
      <w:r>
        <w:rPr>
          <w:sz w:val="24"/>
        </w:rPr>
        <w:t>professionals</w:t>
      </w:r>
    </w:p>
    <w:p w14:paraId="11A52365" w14:textId="508DD749" w:rsidR="00D14877" w:rsidRDefault="00D14877">
      <w:pPr>
        <w:pStyle w:val="ListParagraph"/>
        <w:numPr>
          <w:ilvl w:val="1"/>
          <w:numId w:val="7"/>
        </w:numPr>
        <w:tabs>
          <w:tab w:val="left" w:pos="1060"/>
          <w:tab w:val="left" w:pos="1061"/>
        </w:tabs>
        <w:spacing w:before="136"/>
        <w:rPr>
          <w:sz w:val="24"/>
        </w:rPr>
      </w:pPr>
      <w:r>
        <w:rPr>
          <w:sz w:val="24"/>
        </w:rPr>
        <w:t>Mental Health Support Team (MHST)</w:t>
      </w:r>
    </w:p>
    <w:p w14:paraId="42423A36" w14:textId="77777777" w:rsidR="002673B3" w:rsidRDefault="002673B3">
      <w:pPr>
        <w:pStyle w:val="BodyText"/>
        <w:rPr>
          <w:sz w:val="28"/>
        </w:rPr>
      </w:pPr>
    </w:p>
    <w:p w14:paraId="01C001ED" w14:textId="77777777" w:rsidR="002673B3" w:rsidRDefault="002673B3">
      <w:pPr>
        <w:pStyle w:val="BodyText"/>
        <w:rPr>
          <w:sz w:val="28"/>
        </w:rPr>
      </w:pPr>
    </w:p>
    <w:p w14:paraId="00CD99EC" w14:textId="768F4154" w:rsidR="002673B3" w:rsidRPr="00B855FD" w:rsidRDefault="008029CD" w:rsidP="00B855FD">
      <w:pPr>
        <w:pStyle w:val="Heading1"/>
        <w:numPr>
          <w:ilvl w:val="0"/>
          <w:numId w:val="7"/>
        </w:numPr>
        <w:tabs>
          <w:tab w:val="left" w:pos="612"/>
        </w:tabs>
        <w:spacing w:before="182"/>
        <w:ind w:left="611" w:hanging="272"/>
        <w:rPr>
          <w:u w:val="none"/>
        </w:rPr>
      </w:pPr>
      <w:r>
        <w:rPr>
          <w:u w:val="thick"/>
        </w:rPr>
        <w:t>Arrangements for coordinating SEND</w:t>
      </w:r>
      <w:r>
        <w:rPr>
          <w:spacing w:val="1"/>
          <w:u w:val="thick"/>
        </w:rPr>
        <w:t xml:space="preserve"> </w:t>
      </w:r>
      <w:r>
        <w:rPr>
          <w:u w:val="thick"/>
        </w:rPr>
        <w:t>provision</w:t>
      </w:r>
    </w:p>
    <w:p w14:paraId="6A9694AD" w14:textId="77777777" w:rsidR="002673B3" w:rsidRDefault="002673B3">
      <w:pPr>
        <w:pStyle w:val="BodyText"/>
        <w:spacing w:before="6"/>
        <w:rPr>
          <w:b/>
          <w:sz w:val="28"/>
        </w:rPr>
      </w:pPr>
    </w:p>
    <w:p w14:paraId="2DD2958E" w14:textId="77777777" w:rsidR="002673B3" w:rsidRDefault="008029CD" w:rsidP="008C3FDE">
      <w:pPr>
        <w:pStyle w:val="BodyText"/>
        <w:spacing w:before="92"/>
        <w:ind w:left="340"/>
        <w:jc w:val="both"/>
      </w:pPr>
      <w:r>
        <w:t>The SENDCO will hold details of all SEND records for individual pupils.</w:t>
      </w:r>
    </w:p>
    <w:p w14:paraId="02C02C53" w14:textId="77777777" w:rsidR="002673B3" w:rsidRDefault="002673B3" w:rsidP="008C3FDE">
      <w:pPr>
        <w:pStyle w:val="BodyText"/>
        <w:jc w:val="both"/>
        <w:rPr>
          <w:sz w:val="26"/>
        </w:rPr>
      </w:pPr>
    </w:p>
    <w:p w14:paraId="2171276C" w14:textId="77777777" w:rsidR="002673B3" w:rsidRDefault="002673B3" w:rsidP="008C3FDE">
      <w:pPr>
        <w:pStyle w:val="BodyText"/>
        <w:spacing w:before="1"/>
        <w:jc w:val="both"/>
        <w:rPr>
          <w:sz w:val="22"/>
        </w:rPr>
      </w:pPr>
    </w:p>
    <w:p w14:paraId="0D0227B7" w14:textId="77777777" w:rsidR="002673B3" w:rsidRDefault="008029CD" w:rsidP="008C3FDE">
      <w:pPr>
        <w:pStyle w:val="BodyText"/>
        <w:ind w:left="340"/>
        <w:jc w:val="both"/>
      </w:pPr>
      <w:r>
        <w:t>All staff can access:</w:t>
      </w:r>
    </w:p>
    <w:p w14:paraId="26BA5AEB" w14:textId="77777777" w:rsidR="002673B3" w:rsidRDefault="008029CD" w:rsidP="008C3FDE">
      <w:pPr>
        <w:pStyle w:val="ListParagraph"/>
        <w:numPr>
          <w:ilvl w:val="1"/>
          <w:numId w:val="7"/>
        </w:numPr>
        <w:tabs>
          <w:tab w:val="left" w:pos="1060"/>
          <w:tab w:val="left" w:pos="1061"/>
        </w:tabs>
        <w:spacing w:before="137"/>
        <w:jc w:val="both"/>
        <w:rPr>
          <w:sz w:val="24"/>
        </w:rPr>
      </w:pPr>
      <w:r>
        <w:rPr>
          <w:sz w:val="24"/>
        </w:rPr>
        <w:t>The School SEND</w:t>
      </w:r>
      <w:r>
        <w:rPr>
          <w:spacing w:val="-2"/>
          <w:sz w:val="24"/>
        </w:rPr>
        <w:t xml:space="preserve"> </w:t>
      </w:r>
      <w:r>
        <w:rPr>
          <w:sz w:val="24"/>
        </w:rPr>
        <w:t>Policy;</w:t>
      </w:r>
    </w:p>
    <w:p w14:paraId="563EAF21" w14:textId="77777777" w:rsidR="002673B3" w:rsidRDefault="008029CD" w:rsidP="008C3FDE">
      <w:pPr>
        <w:pStyle w:val="ListParagraph"/>
        <w:numPr>
          <w:ilvl w:val="1"/>
          <w:numId w:val="7"/>
        </w:numPr>
        <w:tabs>
          <w:tab w:val="left" w:pos="1060"/>
          <w:tab w:val="left" w:pos="1061"/>
        </w:tabs>
        <w:spacing w:before="138"/>
        <w:jc w:val="both"/>
        <w:rPr>
          <w:sz w:val="24"/>
        </w:rPr>
      </w:pPr>
      <w:r>
        <w:rPr>
          <w:sz w:val="24"/>
        </w:rPr>
        <w:t>The school’s Annual SEND Information</w:t>
      </w:r>
      <w:r>
        <w:rPr>
          <w:spacing w:val="-4"/>
          <w:sz w:val="24"/>
        </w:rPr>
        <w:t xml:space="preserve"> </w:t>
      </w:r>
      <w:r>
        <w:rPr>
          <w:sz w:val="24"/>
        </w:rPr>
        <w:t>Report</w:t>
      </w:r>
    </w:p>
    <w:p w14:paraId="3DD162F3" w14:textId="77777777" w:rsidR="002673B3" w:rsidRDefault="008029CD" w:rsidP="008C3FDE">
      <w:pPr>
        <w:pStyle w:val="ListParagraph"/>
        <w:numPr>
          <w:ilvl w:val="1"/>
          <w:numId w:val="7"/>
        </w:numPr>
        <w:tabs>
          <w:tab w:val="left" w:pos="1060"/>
          <w:tab w:val="left" w:pos="1061"/>
        </w:tabs>
        <w:spacing w:before="136"/>
        <w:jc w:val="both"/>
        <w:rPr>
          <w:sz w:val="24"/>
        </w:rPr>
      </w:pPr>
      <w:r>
        <w:rPr>
          <w:sz w:val="24"/>
        </w:rPr>
        <w:t>The school’s Accessibility</w:t>
      </w:r>
      <w:r>
        <w:rPr>
          <w:spacing w:val="-4"/>
          <w:sz w:val="24"/>
        </w:rPr>
        <w:t xml:space="preserve"> </w:t>
      </w:r>
      <w:r>
        <w:rPr>
          <w:sz w:val="24"/>
        </w:rPr>
        <w:t>Plan</w:t>
      </w:r>
    </w:p>
    <w:p w14:paraId="24CDD594" w14:textId="77777777" w:rsidR="002673B3" w:rsidRDefault="008029CD" w:rsidP="008C3FDE">
      <w:pPr>
        <w:pStyle w:val="ListParagraph"/>
        <w:numPr>
          <w:ilvl w:val="1"/>
          <w:numId w:val="7"/>
        </w:numPr>
        <w:tabs>
          <w:tab w:val="left" w:pos="1060"/>
          <w:tab w:val="left" w:pos="1061"/>
        </w:tabs>
        <w:spacing w:before="136"/>
        <w:jc w:val="both"/>
        <w:rPr>
          <w:sz w:val="24"/>
        </w:rPr>
      </w:pPr>
      <w:r>
        <w:rPr>
          <w:sz w:val="24"/>
        </w:rPr>
        <w:t>A copy of the full SEND</w:t>
      </w:r>
      <w:r>
        <w:rPr>
          <w:spacing w:val="-5"/>
          <w:sz w:val="24"/>
        </w:rPr>
        <w:t xml:space="preserve"> </w:t>
      </w:r>
      <w:r>
        <w:rPr>
          <w:sz w:val="24"/>
        </w:rPr>
        <w:t>List.</w:t>
      </w:r>
    </w:p>
    <w:p w14:paraId="07874551" w14:textId="77777777" w:rsidR="002673B3" w:rsidRDefault="008029CD" w:rsidP="008C3FDE">
      <w:pPr>
        <w:pStyle w:val="ListParagraph"/>
        <w:numPr>
          <w:ilvl w:val="1"/>
          <w:numId w:val="7"/>
        </w:numPr>
        <w:tabs>
          <w:tab w:val="left" w:pos="1060"/>
          <w:tab w:val="left" w:pos="1061"/>
        </w:tabs>
        <w:spacing w:before="77"/>
        <w:jc w:val="both"/>
        <w:rPr>
          <w:sz w:val="24"/>
        </w:rPr>
      </w:pPr>
      <w:r>
        <w:rPr>
          <w:sz w:val="24"/>
        </w:rPr>
        <w:t>Relevant pupil’s Individual Healthcare</w:t>
      </w:r>
      <w:r>
        <w:rPr>
          <w:spacing w:val="-2"/>
          <w:sz w:val="24"/>
        </w:rPr>
        <w:t xml:space="preserve"> </w:t>
      </w:r>
      <w:r>
        <w:rPr>
          <w:sz w:val="24"/>
        </w:rPr>
        <w:t>plans</w:t>
      </w:r>
    </w:p>
    <w:p w14:paraId="6B7AF0E4" w14:textId="77777777" w:rsidR="002673B3" w:rsidRDefault="008029CD" w:rsidP="008C3FDE">
      <w:pPr>
        <w:pStyle w:val="ListParagraph"/>
        <w:numPr>
          <w:ilvl w:val="1"/>
          <w:numId w:val="7"/>
        </w:numPr>
        <w:tabs>
          <w:tab w:val="left" w:pos="1060"/>
          <w:tab w:val="left" w:pos="1061"/>
        </w:tabs>
        <w:spacing w:before="135"/>
        <w:jc w:val="both"/>
        <w:rPr>
          <w:sz w:val="24"/>
        </w:rPr>
      </w:pPr>
      <w:r>
        <w:rPr>
          <w:sz w:val="24"/>
        </w:rPr>
        <w:t>Guidance on identification of SEND in the Code of</w:t>
      </w:r>
      <w:r>
        <w:rPr>
          <w:spacing w:val="-1"/>
          <w:sz w:val="24"/>
        </w:rPr>
        <w:t xml:space="preserve"> </w:t>
      </w:r>
      <w:r>
        <w:rPr>
          <w:sz w:val="24"/>
        </w:rPr>
        <w:t>Practice</w:t>
      </w:r>
    </w:p>
    <w:p w14:paraId="66784B12" w14:textId="77777777" w:rsidR="002673B3" w:rsidRPr="00807C60" w:rsidRDefault="008029CD" w:rsidP="008C3FDE">
      <w:pPr>
        <w:pStyle w:val="ListParagraph"/>
        <w:numPr>
          <w:ilvl w:val="1"/>
          <w:numId w:val="7"/>
        </w:numPr>
        <w:tabs>
          <w:tab w:val="left" w:pos="1060"/>
          <w:tab w:val="left" w:pos="1061"/>
        </w:tabs>
        <w:spacing w:before="136" w:line="352" w:lineRule="auto"/>
        <w:ind w:right="616"/>
        <w:jc w:val="both"/>
        <w:rPr>
          <w:sz w:val="24"/>
        </w:rPr>
      </w:pPr>
      <w:r w:rsidRPr="00807C60">
        <w:rPr>
          <w:sz w:val="24"/>
        </w:rPr>
        <w:t>Information on individual pupil special educational needs, including pupil profiles, targets set and copies of their provision</w:t>
      </w:r>
      <w:r w:rsidRPr="00807C60">
        <w:rPr>
          <w:spacing w:val="-5"/>
          <w:sz w:val="24"/>
        </w:rPr>
        <w:t xml:space="preserve"> </w:t>
      </w:r>
      <w:r w:rsidRPr="00807C60">
        <w:rPr>
          <w:sz w:val="24"/>
        </w:rPr>
        <w:t>map.</w:t>
      </w:r>
    </w:p>
    <w:p w14:paraId="2FE4CF47" w14:textId="77777777" w:rsidR="002673B3" w:rsidRDefault="008029CD" w:rsidP="008C3FDE">
      <w:pPr>
        <w:pStyle w:val="ListParagraph"/>
        <w:numPr>
          <w:ilvl w:val="1"/>
          <w:numId w:val="7"/>
        </w:numPr>
        <w:tabs>
          <w:tab w:val="left" w:pos="1060"/>
          <w:tab w:val="left" w:pos="1061"/>
        </w:tabs>
        <w:spacing w:before="7" w:line="350" w:lineRule="auto"/>
        <w:ind w:right="687"/>
        <w:jc w:val="both"/>
        <w:rPr>
          <w:sz w:val="24"/>
        </w:rPr>
      </w:pPr>
      <w:r>
        <w:rPr>
          <w:sz w:val="24"/>
        </w:rPr>
        <w:t>Practical advice, teaching strategies, and information about types of special educational needs and</w:t>
      </w:r>
      <w:r>
        <w:rPr>
          <w:spacing w:val="-1"/>
          <w:sz w:val="24"/>
        </w:rPr>
        <w:t xml:space="preserve"> </w:t>
      </w:r>
      <w:r>
        <w:rPr>
          <w:sz w:val="24"/>
        </w:rPr>
        <w:t>disabilities</w:t>
      </w:r>
    </w:p>
    <w:p w14:paraId="77F0932F" w14:textId="77777777" w:rsidR="002673B3" w:rsidRDefault="008029CD" w:rsidP="008C3FDE">
      <w:pPr>
        <w:pStyle w:val="ListParagraph"/>
        <w:numPr>
          <w:ilvl w:val="1"/>
          <w:numId w:val="7"/>
        </w:numPr>
        <w:tabs>
          <w:tab w:val="left" w:pos="1060"/>
          <w:tab w:val="left" w:pos="1061"/>
        </w:tabs>
        <w:spacing w:before="13"/>
        <w:jc w:val="both"/>
        <w:rPr>
          <w:sz w:val="24"/>
        </w:rPr>
      </w:pPr>
      <w:r>
        <w:rPr>
          <w:sz w:val="24"/>
        </w:rPr>
        <w:t>Information available through the LA’s SEND Local</w:t>
      </w:r>
      <w:r>
        <w:rPr>
          <w:spacing w:val="-6"/>
          <w:sz w:val="24"/>
        </w:rPr>
        <w:t xml:space="preserve"> </w:t>
      </w:r>
      <w:r>
        <w:rPr>
          <w:sz w:val="24"/>
        </w:rPr>
        <w:t>Offer</w:t>
      </w:r>
    </w:p>
    <w:p w14:paraId="634B5B59" w14:textId="77777777" w:rsidR="002673B3" w:rsidRDefault="002673B3">
      <w:pPr>
        <w:pStyle w:val="BodyText"/>
        <w:rPr>
          <w:sz w:val="28"/>
        </w:rPr>
      </w:pPr>
    </w:p>
    <w:p w14:paraId="5CFC471D" w14:textId="77777777" w:rsidR="002673B3" w:rsidRDefault="008029CD" w:rsidP="008C3FDE">
      <w:pPr>
        <w:pStyle w:val="BodyText"/>
        <w:spacing w:before="226" w:line="360" w:lineRule="auto"/>
        <w:ind w:left="340" w:right="311"/>
        <w:jc w:val="both"/>
      </w:pPr>
      <w:r>
        <w:t>In this way, every staff member will have complete and up-to-date information about all pupils with special needs and their requirements which will enable them to provide for the individual needs of all pupils.</w:t>
      </w:r>
    </w:p>
    <w:p w14:paraId="5540FEF2" w14:textId="77777777" w:rsidR="002673B3" w:rsidRDefault="002673B3" w:rsidP="008C3FDE">
      <w:pPr>
        <w:pStyle w:val="BodyText"/>
        <w:jc w:val="both"/>
        <w:rPr>
          <w:sz w:val="36"/>
        </w:rPr>
      </w:pPr>
    </w:p>
    <w:p w14:paraId="39817AD5" w14:textId="77777777" w:rsidR="002673B3" w:rsidRDefault="008029CD" w:rsidP="008C3FDE">
      <w:pPr>
        <w:pStyle w:val="BodyText"/>
        <w:spacing w:line="360" w:lineRule="auto"/>
        <w:ind w:left="340" w:right="426"/>
        <w:jc w:val="both"/>
      </w:pPr>
      <w:r>
        <w:t>This policy is made accessible to all staff and parents in order to aid the effective co-ordination of the school’s SEND provision.</w:t>
      </w:r>
    </w:p>
    <w:p w14:paraId="37520CF4" w14:textId="77777777" w:rsidR="002673B3" w:rsidRDefault="002673B3">
      <w:pPr>
        <w:pStyle w:val="BodyText"/>
        <w:rPr>
          <w:sz w:val="26"/>
        </w:rPr>
      </w:pPr>
    </w:p>
    <w:p w14:paraId="61C7C2BB" w14:textId="77777777" w:rsidR="002673B3" w:rsidRDefault="008029CD">
      <w:pPr>
        <w:pStyle w:val="Heading1"/>
        <w:numPr>
          <w:ilvl w:val="0"/>
          <w:numId w:val="7"/>
        </w:numPr>
        <w:tabs>
          <w:tab w:val="left" w:pos="612"/>
        </w:tabs>
        <w:spacing w:before="231"/>
        <w:ind w:left="611" w:hanging="272"/>
        <w:jc w:val="both"/>
        <w:rPr>
          <w:u w:val="none"/>
        </w:rPr>
      </w:pPr>
      <w:r>
        <w:rPr>
          <w:u w:val="thick"/>
        </w:rPr>
        <w:t>Admission</w:t>
      </w:r>
      <w:r>
        <w:rPr>
          <w:spacing w:val="1"/>
          <w:u w:val="thick"/>
        </w:rPr>
        <w:t xml:space="preserve"> </w:t>
      </w:r>
      <w:r>
        <w:rPr>
          <w:u w:val="thick"/>
        </w:rPr>
        <w:t>Arrangements</w:t>
      </w:r>
    </w:p>
    <w:p w14:paraId="478674D2" w14:textId="77777777" w:rsidR="002673B3" w:rsidRDefault="002673B3">
      <w:pPr>
        <w:pStyle w:val="BodyText"/>
        <w:rPr>
          <w:b/>
          <w:sz w:val="20"/>
        </w:rPr>
      </w:pPr>
    </w:p>
    <w:p w14:paraId="0C3C83EB" w14:textId="77777777" w:rsidR="002673B3" w:rsidRDefault="002673B3">
      <w:pPr>
        <w:pStyle w:val="BodyText"/>
        <w:spacing w:before="3"/>
        <w:rPr>
          <w:b/>
          <w:sz w:val="22"/>
        </w:rPr>
      </w:pPr>
    </w:p>
    <w:p w14:paraId="089D89DE" w14:textId="77777777" w:rsidR="002673B3" w:rsidRDefault="008029CD" w:rsidP="008543D3">
      <w:pPr>
        <w:pStyle w:val="BodyText"/>
        <w:spacing w:before="92" w:line="360" w:lineRule="auto"/>
        <w:ind w:left="340" w:right="244"/>
        <w:jc w:val="both"/>
      </w:pPr>
      <w:r>
        <w:t>The admission arrangements for all pupils are in accordance with national legislation, including the Equality Act 2010. This includes children with any level of SEND; those with statements or Education Health and Care Plans (EHCP), and those without.</w:t>
      </w:r>
    </w:p>
    <w:p w14:paraId="1EBEC5AB" w14:textId="77777777" w:rsidR="002673B3" w:rsidRDefault="002673B3" w:rsidP="008543D3">
      <w:pPr>
        <w:pStyle w:val="BodyText"/>
        <w:jc w:val="both"/>
        <w:rPr>
          <w:sz w:val="36"/>
        </w:rPr>
      </w:pPr>
    </w:p>
    <w:p w14:paraId="17B1F78E" w14:textId="77777777" w:rsidR="002673B3" w:rsidRDefault="008029CD" w:rsidP="008543D3">
      <w:pPr>
        <w:pStyle w:val="BodyText"/>
        <w:spacing w:before="1" w:line="360" w:lineRule="auto"/>
        <w:ind w:left="340" w:right="311"/>
        <w:jc w:val="both"/>
      </w:pPr>
      <w:r>
        <w:t xml:space="preserve">Children identified, prior to joining our school, as having additional needs will be considered carefully when being placed with staff and classes in order to ensure a balance of provision and opportunity. Parents/carers of children with a Statement of SEND, EHCP or EHCP pending will be invited to discuss the provision that can be made to meet their identified needs. </w:t>
      </w:r>
      <w:r w:rsidR="00193D9D">
        <w:t>Pinehurst</w:t>
      </w:r>
      <w:r>
        <w:t xml:space="preserve"> Primary School will accept all pupils where the school is named in a final Education Health and Care Plan.</w:t>
      </w:r>
    </w:p>
    <w:p w14:paraId="2172D289" w14:textId="77777777" w:rsidR="002673B3" w:rsidRDefault="002673B3" w:rsidP="008543D3">
      <w:pPr>
        <w:pStyle w:val="BodyText"/>
        <w:spacing w:before="10"/>
        <w:jc w:val="both"/>
        <w:rPr>
          <w:sz w:val="35"/>
        </w:rPr>
      </w:pPr>
    </w:p>
    <w:p w14:paraId="4D03A457" w14:textId="77777777" w:rsidR="00193D9D" w:rsidRDefault="008029CD" w:rsidP="008543D3">
      <w:pPr>
        <w:pStyle w:val="BodyText"/>
        <w:spacing w:before="1" w:line="360" w:lineRule="auto"/>
        <w:ind w:left="340" w:right="818"/>
        <w:jc w:val="both"/>
      </w:pPr>
      <w:r>
        <w:t xml:space="preserve">Children will attend appropriate transition sessions at prior to commencing their time in Year Seven. Transition programmes for children with SEND will be personalised and extensive to </w:t>
      </w:r>
      <w:r>
        <w:lastRenderedPageBreak/>
        <w:t>ensure smooth movement between classes.</w:t>
      </w:r>
    </w:p>
    <w:p w14:paraId="1FC47DE4" w14:textId="77777777" w:rsidR="00193D9D" w:rsidRDefault="00193D9D" w:rsidP="00193D9D">
      <w:pPr>
        <w:pStyle w:val="BodyText"/>
        <w:spacing w:before="1" w:line="360" w:lineRule="auto"/>
        <w:ind w:left="340" w:right="818" w:firstLine="134"/>
      </w:pPr>
    </w:p>
    <w:p w14:paraId="42C2BD34" w14:textId="77777777" w:rsidR="00B855FD" w:rsidRDefault="00B855FD" w:rsidP="00B855FD">
      <w:pPr>
        <w:pStyle w:val="Default"/>
        <w:numPr>
          <w:ilvl w:val="0"/>
          <w:numId w:val="7"/>
        </w:numPr>
        <w:spacing w:before="1" w:line="360" w:lineRule="auto"/>
        <w:rPr>
          <w:rFonts w:ascii="Arial" w:hAnsi="Arial" w:cs="Arial"/>
          <w:b/>
          <w:u w:val="single"/>
        </w:rPr>
      </w:pPr>
      <w:r w:rsidRPr="00597C50">
        <w:rPr>
          <w:rFonts w:ascii="Arial" w:hAnsi="Arial" w:cs="Arial"/>
          <w:b/>
          <w:u w:val="single"/>
        </w:rPr>
        <w:t>The Four Broad Areas of Need</w:t>
      </w:r>
    </w:p>
    <w:p w14:paraId="43E15320" w14:textId="77777777" w:rsidR="00B855FD" w:rsidRPr="00597C50" w:rsidRDefault="00B855FD" w:rsidP="00B855FD">
      <w:pPr>
        <w:pStyle w:val="Default"/>
        <w:spacing w:before="1" w:line="360" w:lineRule="auto"/>
        <w:ind w:left="608"/>
        <w:rPr>
          <w:rFonts w:ascii="Arial" w:hAnsi="Arial" w:cs="Arial"/>
          <w:b/>
          <w:u w:val="single"/>
        </w:rPr>
      </w:pPr>
    </w:p>
    <w:p w14:paraId="363EC74B" w14:textId="77777777" w:rsidR="00B855FD" w:rsidRDefault="00B855FD" w:rsidP="00B855FD">
      <w:pPr>
        <w:pStyle w:val="Default"/>
        <w:spacing w:before="1" w:line="360" w:lineRule="auto"/>
        <w:ind w:left="339"/>
        <w:jc w:val="both"/>
        <w:rPr>
          <w:rFonts w:ascii="Arial" w:hAnsi="Arial" w:cs="Arial"/>
        </w:rPr>
      </w:pPr>
      <w:r w:rsidRPr="00597C50">
        <w:rPr>
          <w:rFonts w:ascii="Arial" w:hAnsi="Arial" w:cs="Arial"/>
        </w:rPr>
        <w:t xml:space="preserve">There are four broad areas of Special Educational Needs and Disabilities. These areas are to help the school identify and provide for needs rather than to label a child or put them in a particular category. The needs of the child will be identified with consideration of the ‘whole child’ not just their special educational needs. </w:t>
      </w:r>
    </w:p>
    <w:p w14:paraId="21706BD4" w14:textId="77777777" w:rsidR="00B855FD" w:rsidRPr="00597C50" w:rsidRDefault="00B855FD" w:rsidP="00B855FD">
      <w:pPr>
        <w:pStyle w:val="Default"/>
        <w:spacing w:before="1" w:line="360" w:lineRule="auto"/>
        <w:ind w:left="608"/>
        <w:rPr>
          <w:rFonts w:ascii="Arial" w:hAnsi="Arial" w:cs="Arial"/>
        </w:rPr>
      </w:pPr>
    </w:p>
    <w:p w14:paraId="70E566D9" w14:textId="77777777" w:rsidR="00B855FD" w:rsidRPr="00597C50" w:rsidRDefault="00B855FD" w:rsidP="00B855FD">
      <w:pPr>
        <w:pStyle w:val="Default"/>
        <w:spacing w:before="1" w:line="360" w:lineRule="auto"/>
        <w:ind w:firstLine="339"/>
        <w:rPr>
          <w:rFonts w:ascii="Arial" w:hAnsi="Arial" w:cs="Arial"/>
        </w:rPr>
      </w:pPr>
      <w:r w:rsidRPr="00597C50">
        <w:rPr>
          <w:rFonts w:ascii="Arial" w:hAnsi="Arial" w:cs="Arial"/>
          <w:i/>
          <w:iCs/>
        </w:rPr>
        <w:t xml:space="preserve">1. Communication and Interaction </w:t>
      </w:r>
    </w:p>
    <w:p w14:paraId="2BA793EF" w14:textId="77777777" w:rsidR="00B855FD" w:rsidRPr="00597C50" w:rsidRDefault="00B855FD" w:rsidP="00B855FD">
      <w:pPr>
        <w:pStyle w:val="Default"/>
        <w:spacing w:before="1" w:line="360" w:lineRule="auto"/>
        <w:ind w:left="339"/>
        <w:rPr>
          <w:rFonts w:ascii="Arial" w:hAnsi="Arial" w:cs="Arial"/>
        </w:rPr>
      </w:pPr>
      <w:r w:rsidRPr="00597C50">
        <w:rPr>
          <w:rFonts w:ascii="Arial" w:hAnsi="Arial" w:cs="Arial"/>
        </w:rPr>
        <w:t xml:space="preserve">This includes children with speech and language delay, impairments or disorders, specific learning difficulties such as hearing impairment, and those who demonstrate features within the autistic spectrum. </w:t>
      </w:r>
    </w:p>
    <w:p w14:paraId="56E31077" w14:textId="77777777" w:rsidR="00B855FD" w:rsidRDefault="00B855FD" w:rsidP="00B855FD">
      <w:pPr>
        <w:pStyle w:val="Default"/>
        <w:spacing w:before="1" w:line="360" w:lineRule="auto"/>
        <w:ind w:left="608"/>
        <w:rPr>
          <w:rFonts w:ascii="Arial" w:hAnsi="Arial" w:cs="Arial"/>
          <w:i/>
          <w:iCs/>
        </w:rPr>
      </w:pPr>
    </w:p>
    <w:p w14:paraId="5FFB7A7F" w14:textId="77777777" w:rsidR="00B855FD" w:rsidRPr="00597C50" w:rsidRDefault="00B855FD" w:rsidP="00B855FD">
      <w:pPr>
        <w:pStyle w:val="Default"/>
        <w:spacing w:before="1" w:line="360" w:lineRule="auto"/>
        <w:ind w:firstLine="339"/>
        <w:rPr>
          <w:rFonts w:ascii="Arial" w:hAnsi="Arial" w:cs="Arial"/>
        </w:rPr>
      </w:pPr>
      <w:r w:rsidRPr="00597C50">
        <w:rPr>
          <w:rFonts w:ascii="Arial" w:hAnsi="Arial" w:cs="Arial"/>
          <w:i/>
          <w:iCs/>
        </w:rPr>
        <w:t xml:space="preserve">2. Cognition and Learning </w:t>
      </w:r>
    </w:p>
    <w:p w14:paraId="4D974F19" w14:textId="77777777" w:rsidR="00B855FD" w:rsidRDefault="00B855FD" w:rsidP="00B855FD">
      <w:pPr>
        <w:pStyle w:val="Default"/>
        <w:spacing w:before="1" w:line="360" w:lineRule="auto"/>
        <w:ind w:firstLine="339"/>
        <w:rPr>
          <w:rFonts w:ascii="Arial" w:hAnsi="Arial" w:cs="Arial"/>
        </w:rPr>
      </w:pPr>
      <w:r w:rsidRPr="00597C50">
        <w:rPr>
          <w:rFonts w:ascii="Arial" w:hAnsi="Arial" w:cs="Arial"/>
        </w:rPr>
        <w:t xml:space="preserve">This includes children who demonstrate features of moderate, severe or profound learning difficulties </w:t>
      </w:r>
    </w:p>
    <w:p w14:paraId="40C260AD" w14:textId="77777777" w:rsidR="00B855FD" w:rsidRPr="00597C50" w:rsidRDefault="00B855FD" w:rsidP="00B855FD">
      <w:pPr>
        <w:pStyle w:val="Default"/>
        <w:spacing w:before="1" w:line="360" w:lineRule="auto"/>
        <w:ind w:firstLine="339"/>
        <w:rPr>
          <w:rFonts w:ascii="Arial" w:hAnsi="Arial" w:cs="Arial"/>
        </w:rPr>
      </w:pPr>
      <w:r w:rsidRPr="00597C50">
        <w:rPr>
          <w:rFonts w:ascii="Arial" w:hAnsi="Arial" w:cs="Arial"/>
        </w:rPr>
        <w:t xml:space="preserve">or specific learning difficulties such as dyslexia, dyscalculia, dysgraphia or dyspraxia. </w:t>
      </w:r>
    </w:p>
    <w:p w14:paraId="7C03AA94" w14:textId="77777777" w:rsidR="00B855FD" w:rsidRDefault="00B855FD" w:rsidP="00B855FD">
      <w:pPr>
        <w:pStyle w:val="Default"/>
        <w:spacing w:before="1" w:line="360" w:lineRule="auto"/>
        <w:ind w:left="608"/>
        <w:rPr>
          <w:rFonts w:ascii="Arial" w:hAnsi="Arial" w:cs="Arial"/>
          <w:i/>
          <w:iCs/>
        </w:rPr>
      </w:pPr>
    </w:p>
    <w:p w14:paraId="33B3F8E3" w14:textId="77777777" w:rsidR="00B855FD" w:rsidRPr="00597C50" w:rsidRDefault="00B855FD" w:rsidP="00B855FD">
      <w:pPr>
        <w:pStyle w:val="Default"/>
        <w:spacing w:before="1" w:line="360" w:lineRule="auto"/>
        <w:ind w:firstLine="339"/>
        <w:rPr>
          <w:rFonts w:ascii="Arial" w:hAnsi="Arial" w:cs="Arial"/>
        </w:rPr>
      </w:pPr>
      <w:r w:rsidRPr="00597C50">
        <w:rPr>
          <w:rFonts w:ascii="Arial" w:hAnsi="Arial" w:cs="Arial"/>
          <w:i/>
          <w:iCs/>
        </w:rPr>
        <w:t xml:space="preserve">3. Social, Mental and Emotional Health </w:t>
      </w:r>
    </w:p>
    <w:p w14:paraId="1A5FDF87" w14:textId="77777777" w:rsidR="00B855FD" w:rsidRPr="00597C50" w:rsidRDefault="00B855FD" w:rsidP="00B855FD">
      <w:pPr>
        <w:pStyle w:val="Default"/>
        <w:spacing w:before="1" w:line="360" w:lineRule="auto"/>
        <w:ind w:left="339"/>
        <w:rPr>
          <w:rFonts w:ascii="Arial" w:hAnsi="Arial" w:cs="Arial"/>
        </w:rPr>
      </w:pPr>
      <w:r w:rsidRPr="00597C50">
        <w:rPr>
          <w:rFonts w:ascii="Arial" w:hAnsi="Arial" w:cs="Arial"/>
        </w:rPr>
        <w:t xml:space="preserve">This includes children who may be withdrawn or isolated, disruptive or disturbing, hyperactive or lack concentration. </w:t>
      </w:r>
    </w:p>
    <w:p w14:paraId="6B0F0752" w14:textId="2EFD6EA0" w:rsidR="00B855FD" w:rsidRDefault="00B855FD" w:rsidP="00B855FD">
      <w:pPr>
        <w:pStyle w:val="Default"/>
        <w:spacing w:before="1" w:line="360" w:lineRule="auto"/>
        <w:rPr>
          <w:rFonts w:ascii="Arial" w:hAnsi="Arial" w:cs="Arial"/>
          <w:i/>
          <w:iCs/>
        </w:rPr>
      </w:pPr>
    </w:p>
    <w:p w14:paraId="3A98C75B" w14:textId="77777777" w:rsidR="00B855FD" w:rsidRPr="00597C50" w:rsidRDefault="00B855FD" w:rsidP="00B855FD">
      <w:pPr>
        <w:pStyle w:val="Default"/>
        <w:spacing w:before="1" w:line="360" w:lineRule="auto"/>
        <w:ind w:firstLine="339"/>
        <w:rPr>
          <w:rFonts w:ascii="Arial" w:hAnsi="Arial" w:cs="Arial"/>
        </w:rPr>
      </w:pPr>
      <w:r w:rsidRPr="00597C50">
        <w:rPr>
          <w:rFonts w:ascii="Arial" w:hAnsi="Arial" w:cs="Arial"/>
          <w:i/>
          <w:iCs/>
        </w:rPr>
        <w:t xml:space="preserve">4. Sensory and/or Physical Needs </w:t>
      </w:r>
    </w:p>
    <w:p w14:paraId="1224BD90" w14:textId="77777777" w:rsidR="00B855FD" w:rsidRPr="00B855FD" w:rsidRDefault="00B855FD" w:rsidP="00B855FD">
      <w:pPr>
        <w:ind w:firstLine="339"/>
        <w:rPr>
          <w:sz w:val="24"/>
          <w:szCs w:val="24"/>
        </w:rPr>
      </w:pPr>
      <w:r w:rsidRPr="00B855FD">
        <w:rPr>
          <w:sz w:val="24"/>
          <w:szCs w:val="24"/>
        </w:rPr>
        <w:t>This includes children with sensory, multi-sensory and physical difficulties.</w:t>
      </w:r>
    </w:p>
    <w:p w14:paraId="2688E613" w14:textId="5BB41167" w:rsidR="00B855FD" w:rsidRDefault="00B855FD" w:rsidP="00B855FD">
      <w:pPr>
        <w:pStyle w:val="BodyText"/>
        <w:spacing w:before="1" w:line="360" w:lineRule="auto"/>
        <w:ind w:left="608" w:right="4006"/>
        <w:jc w:val="both"/>
      </w:pPr>
    </w:p>
    <w:p w14:paraId="260C8099" w14:textId="77777777" w:rsidR="00B855FD" w:rsidRDefault="00B855FD" w:rsidP="00B855FD">
      <w:pPr>
        <w:pStyle w:val="BodyText"/>
        <w:spacing w:before="1" w:line="360" w:lineRule="auto"/>
        <w:ind w:left="608" w:right="4006"/>
        <w:jc w:val="both"/>
      </w:pPr>
    </w:p>
    <w:p w14:paraId="6CEF398C" w14:textId="77777777" w:rsidR="00B855FD" w:rsidRPr="00602A5D" w:rsidRDefault="00B855FD" w:rsidP="00B855FD">
      <w:pPr>
        <w:pStyle w:val="NoSpacing"/>
        <w:spacing w:before="1" w:line="360" w:lineRule="auto"/>
        <w:ind w:left="339"/>
        <w:jc w:val="both"/>
        <w:rPr>
          <w:sz w:val="24"/>
          <w:szCs w:val="24"/>
        </w:rPr>
      </w:pPr>
      <w:r w:rsidRPr="00602A5D">
        <w:rPr>
          <w:sz w:val="24"/>
          <w:szCs w:val="24"/>
        </w:rPr>
        <w:t>Children must not be regarded as having a learning difficulty solely because of the language or form of language of their home is different from the language in which they will be taught. All schools have a duty to make reasonable adjustments in accordance with current Disability Legislation. Children with poor behaviour, looked after children, poor attendees or those with medical need, for example, will not necessarily be considered as having special educational needs. There may be a range of considerations that impact on progress and attainment but these, in isolation, are not SEN issues.</w:t>
      </w:r>
    </w:p>
    <w:p w14:paraId="77124DB9" w14:textId="46A24AC5" w:rsidR="00B855FD" w:rsidRDefault="00B855FD" w:rsidP="00E877C9">
      <w:pPr>
        <w:pStyle w:val="BodyText"/>
        <w:spacing w:before="1" w:line="360" w:lineRule="auto"/>
        <w:ind w:right="818"/>
        <w:rPr>
          <w:b/>
        </w:rPr>
      </w:pPr>
    </w:p>
    <w:p w14:paraId="5B1B552F" w14:textId="4404B5ED" w:rsidR="008B63B2" w:rsidRDefault="008B63B2" w:rsidP="00E877C9">
      <w:pPr>
        <w:pStyle w:val="BodyText"/>
        <w:spacing w:before="1" w:line="360" w:lineRule="auto"/>
        <w:ind w:right="818"/>
        <w:rPr>
          <w:b/>
        </w:rPr>
      </w:pPr>
    </w:p>
    <w:p w14:paraId="03C4161A" w14:textId="597927C1" w:rsidR="008B63B2" w:rsidRDefault="008B63B2" w:rsidP="00E877C9">
      <w:pPr>
        <w:pStyle w:val="BodyText"/>
        <w:spacing w:before="1" w:line="360" w:lineRule="auto"/>
        <w:ind w:right="818"/>
        <w:rPr>
          <w:b/>
        </w:rPr>
      </w:pPr>
    </w:p>
    <w:p w14:paraId="17F707F5" w14:textId="77777777" w:rsidR="008B63B2" w:rsidRPr="00B855FD" w:rsidRDefault="008B63B2" w:rsidP="00E877C9">
      <w:pPr>
        <w:pStyle w:val="BodyText"/>
        <w:spacing w:before="1" w:line="360" w:lineRule="auto"/>
        <w:ind w:right="818"/>
        <w:rPr>
          <w:b/>
        </w:rPr>
      </w:pPr>
    </w:p>
    <w:p w14:paraId="501E56F7" w14:textId="1EECA212" w:rsidR="002673B3" w:rsidRPr="00193D9D" w:rsidRDefault="008029CD" w:rsidP="00193D9D">
      <w:pPr>
        <w:pStyle w:val="BodyText"/>
        <w:numPr>
          <w:ilvl w:val="0"/>
          <w:numId w:val="7"/>
        </w:numPr>
        <w:spacing w:before="1" w:line="360" w:lineRule="auto"/>
        <w:ind w:right="818"/>
        <w:rPr>
          <w:b/>
        </w:rPr>
      </w:pPr>
      <w:r w:rsidRPr="00193D9D">
        <w:rPr>
          <w:b/>
          <w:u w:val="thick"/>
        </w:rPr>
        <w:lastRenderedPageBreak/>
        <w:t>The process for identifying and managing children with</w:t>
      </w:r>
      <w:r w:rsidRPr="00193D9D">
        <w:rPr>
          <w:b/>
          <w:spacing w:val="-6"/>
          <w:u w:val="thick"/>
        </w:rPr>
        <w:t xml:space="preserve"> </w:t>
      </w:r>
      <w:r w:rsidRPr="00193D9D">
        <w:rPr>
          <w:b/>
          <w:u w:val="thick"/>
        </w:rPr>
        <w:t>SEND</w:t>
      </w:r>
    </w:p>
    <w:p w14:paraId="36FB11FB" w14:textId="77777777" w:rsidR="002673B3" w:rsidRDefault="002673B3">
      <w:pPr>
        <w:pStyle w:val="BodyText"/>
        <w:rPr>
          <w:b/>
          <w:sz w:val="20"/>
        </w:rPr>
      </w:pPr>
    </w:p>
    <w:p w14:paraId="58ED9243" w14:textId="77777777" w:rsidR="002673B3" w:rsidRDefault="002673B3">
      <w:pPr>
        <w:pStyle w:val="BodyText"/>
        <w:rPr>
          <w:b/>
          <w:sz w:val="20"/>
        </w:rPr>
      </w:pPr>
    </w:p>
    <w:p w14:paraId="2D110A81" w14:textId="77777777" w:rsidR="002673B3" w:rsidRDefault="008029CD" w:rsidP="00933574">
      <w:pPr>
        <w:spacing w:before="93" w:line="360" w:lineRule="auto"/>
        <w:ind w:left="3626" w:right="3509" w:firstLine="27"/>
        <w:jc w:val="center"/>
        <w:rPr>
          <w:b/>
          <w:sz w:val="24"/>
        </w:rPr>
      </w:pPr>
      <w:r>
        <w:rPr>
          <w:b/>
          <w:sz w:val="24"/>
        </w:rPr>
        <w:t>Identification of pupils with SEND Support via a graduated approach</w:t>
      </w:r>
    </w:p>
    <w:p w14:paraId="01CCBB80" w14:textId="77777777" w:rsidR="002673B3" w:rsidRDefault="002673B3">
      <w:pPr>
        <w:pStyle w:val="BodyText"/>
        <w:spacing w:before="10"/>
        <w:rPr>
          <w:b/>
          <w:sz w:val="35"/>
        </w:rPr>
      </w:pPr>
    </w:p>
    <w:p w14:paraId="2641DFAA" w14:textId="41FEF648" w:rsidR="002673B3" w:rsidRDefault="008029CD" w:rsidP="008543D3">
      <w:pPr>
        <w:pStyle w:val="ListParagraph"/>
        <w:tabs>
          <w:tab w:val="left" w:pos="621"/>
        </w:tabs>
        <w:spacing w:line="360" w:lineRule="auto"/>
        <w:ind w:left="340" w:right="1224" w:firstLine="0"/>
        <w:jc w:val="both"/>
        <w:rPr>
          <w:sz w:val="24"/>
        </w:rPr>
      </w:pPr>
      <w:r>
        <w:rPr>
          <w:sz w:val="24"/>
        </w:rPr>
        <w:t>All pupils will be assessed on entry in all key skills relating to literacy, mathematics</w:t>
      </w:r>
      <w:r>
        <w:rPr>
          <w:spacing w:val="-29"/>
          <w:sz w:val="24"/>
        </w:rPr>
        <w:t xml:space="preserve"> </w:t>
      </w:r>
      <w:r>
        <w:rPr>
          <w:sz w:val="24"/>
        </w:rPr>
        <w:t>and reasoning against national norms which will supplement Key Stage performance</w:t>
      </w:r>
      <w:r>
        <w:rPr>
          <w:spacing w:val="-18"/>
          <w:sz w:val="24"/>
        </w:rPr>
        <w:t xml:space="preserve"> </w:t>
      </w:r>
      <w:r>
        <w:rPr>
          <w:sz w:val="24"/>
        </w:rPr>
        <w:t>data</w:t>
      </w:r>
    </w:p>
    <w:p w14:paraId="6D3B0B95" w14:textId="77777777" w:rsidR="008543D3" w:rsidRDefault="008543D3" w:rsidP="008543D3">
      <w:pPr>
        <w:pStyle w:val="ListParagraph"/>
        <w:tabs>
          <w:tab w:val="left" w:pos="621"/>
        </w:tabs>
        <w:spacing w:line="360" w:lineRule="auto"/>
        <w:ind w:left="340" w:right="1224" w:firstLine="0"/>
        <w:jc w:val="both"/>
        <w:rPr>
          <w:sz w:val="24"/>
        </w:rPr>
      </w:pPr>
    </w:p>
    <w:p w14:paraId="482E3F25" w14:textId="7D75F6BE" w:rsidR="002673B3" w:rsidRDefault="008029CD" w:rsidP="008543D3">
      <w:pPr>
        <w:pStyle w:val="ListParagraph"/>
        <w:tabs>
          <w:tab w:val="left" w:pos="621"/>
        </w:tabs>
        <w:spacing w:line="360" w:lineRule="auto"/>
        <w:ind w:left="340" w:right="733" w:firstLine="0"/>
        <w:jc w:val="both"/>
        <w:rPr>
          <w:sz w:val="24"/>
        </w:rPr>
      </w:pPr>
      <w:r>
        <w:rPr>
          <w:sz w:val="24"/>
        </w:rPr>
        <w:t>Once a pupil has been identified as possibly having SEND they will be closely monitored</w:t>
      </w:r>
      <w:r>
        <w:rPr>
          <w:spacing w:val="-37"/>
          <w:sz w:val="24"/>
        </w:rPr>
        <w:t xml:space="preserve"> </w:t>
      </w:r>
      <w:r>
        <w:rPr>
          <w:sz w:val="24"/>
        </w:rPr>
        <w:t>by staff in order to gauge their level of learning and possible</w:t>
      </w:r>
      <w:r>
        <w:rPr>
          <w:spacing w:val="-10"/>
          <w:sz w:val="24"/>
        </w:rPr>
        <w:t xml:space="preserve"> </w:t>
      </w:r>
      <w:r>
        <w:rPr>
          <w:sz w:val="24"/>
        </w:rPr>
        <w:t>difficulties.</w:t>
      </w:r>
    </w:p>
    <w:p w14:paraId="3187C432" w14:textId="1286A885" w:rsidR="008543D3" w:rsidRDefault="008543D3" w:rsidP="008543D3">
      <w:pPr>
        <w:pStyle w:val="ListParagraph"/>
        <w:tabs>
          <w:tab w:val="left" w:pos="621"/>
        </w:tabs>
        <w:spacing w:line="360" w:lineRule="auto"/>
        <w:ind w:left="340" w:right="733" w:firstLine="0"/>
        <w:jc w:val="both"/>
        <w:rPr>
          <w:sz w:val="24"/>
        </w:rPr>
      </w:pPr>
    </w:p>
    <w:p w14:paraId="00A78087" w14:textId="2427D592" w:rsidR="002673B3" w:rsidRDefault="008543D3" w:rsidP="008543D3">
      <w:pPr>
        <w:pStyle w:val="Heading1"/>
        <w:ind w:left="0" w:firstLine="340"/>
        <w:jc w:val="both"/>
        <w:rPr>
          <w:bCs w:val="0"/>
          <w:szCs w:val="22"/>
          <w:u w:val="none"/>
        </w:rPr>
      </w:pPr>
      <w:r w:rsidRPr="008543D3">
        <w:rPr>
          <w:bCs w:val="0"/>
          <w:szCs w:val="22"/>
          <w:u w:val="none"/>
        </w:rPr>
        <w:t>Identification of SEND at Pinehurst</w:t>
      </w:r>
    </w:p>
    <w:p w14:paraId="27391643" w14:textId="77777777" w:rsidR="008543D3" w:rsidRPr="008543D3" w:rsidRDefault="008543D3" w:rsidP="008543D3">
      <w:pPr>
        <w:pStyle w:val="Heading1"/>
        <w:ind w:left="0" w:firstLine="340"/>
        <w:jc w:val="both"/>
        <w:rPr>
          <w:u w:val="none"/>
        </w:rPr>
      </w:pPr>
    </w:p>
    <w:p w14:paraId="34FA618F" w14:textId="34E2BAF3" w:rsidR="002673B3" w:rsidRDefault="008029CD">
      <w:pPr>
        <w:pStyle w:val="ListParagraph"/>
        <w:numPr>
          <w:ilvl w:val="0"/>
          <w:numId w:val="6"/>
        </w:numPr>
        <w:tabs>
          <w:tab w:val="left" w:pos="607"/>
        </w:tabs>
        <w:spacing w:before="138" w:line="360" w:lineRule="auto"/>
        <w:ind w:right="436" w:firstLine="0"/>
        <w:jc w:val="both"/>
        <w:rPr>
          <w:sz w:val="24"/>
        </w:rPr>
      </w:pPr>
      <w:r>
        <w:rPr>
          <w:sz w:val="24"/>
        </w:rPr>
        <w:t xml:space="preserve">The pupil’s class teacher will </w:t>
      </w:r>
      <w:r w:rsidR="008543D3">
        <w:rPr>
          <w:sz w:val="24"/>
        </w:rPr>
        <w:t xml:space="preserve">use Quality First Teaching and </w:t>
      </w:r>
      <w:r>
        <w:rPr>
          <w:sz w:val="24"/>
        </w:rPr>
        <w:t>take steps to provide differentiated learning opportunities</w:t>
      </w:r>
      <w:r w:rsidR="008543D3">
        <w:rPr>
          <w:sz w:val="24"/>
        </w:rPr>
        <w:t>,</w:t>
      </w:r>
      <w:r>
        <w:rPr>
          <w:sz w:val="24"/>
        </w:rPr>
        <w:t xml:space="preserve"> that will aid the pupil’s academic progression and support will be provided to enable the teacher to better understand the provision and teaching style that needs to be</w:t>
      </w:r>
      <w:r>
        <w:rPr>
          <w:spacing w:val="-12"/>
          <w:sz w:val="24"/>
        </w:rPr>
        <w:t xml:space="preserve"> </w:t>
      </w:r>
      <w:r>
        <w:rPr>
          <w:sz w:val="24"/>
        </w:rPr>
        <w:t>applied.</w:t>
      </w:r>
    </w:p>
    <w:p w14:paraId="047D6C5E" w14:textId="6F3A810C" w:rsidR="002673B3" w:rsidRDefault="008543D3">
      <w:pPr>
        <w:pStyle w:val="ListParagraph"/>
        <w:numPr>
          <w:ilvl w:val="0"/>
          <w:numId w:val="6"/>
        </w:numPr>
        <w:tabs>
          <w:tab w:val="left" w:pos="621"/>
        </w:tabs>
        <w:spacing w:before="1" w:line="360" w:lineRule="auto"/>
        <w:ind w:right="345" w:firstLine="0"/>
        <w:jc w:val="both"/>
        <w:rPr>
          <w:sz w:val="24"/>
        </w:rPr>
      </w:pPr>
      <w:r>
        <w:rPr>
          <w:sz w:val="24"/>
        </w:rPr>
        <w:t>An internal monitoring dorm (Cause for Concern document) will be completed and</w:t>
      </w:r>
      <w:r w:rsidR="008029CD">
        <w:rPr>
          <w:sz w:val="24"/>
        </w:rPr>
        <w:t xml:space="preserve"> </w:t>
      </w:r>
      <w:r>
        <w:rPr>
          <w:sz w:val="24"/>
        </w:rPr>
        <w:t xml:space="preserve">the </w:t>
      </w:r>
      <w:r w:rsidR="008029CD">
        <w:rPr>
          <w:sz w:val="24"/>
        </w:rPr>
        <w:t xml:space="preserve">SENDCO will be consulted </w:t>
      </w:r>
      <w:r>
        <w:rPr>
          <w:sz w:val="24"/>
        </w:rPr>
        <w:t>(</w:t>
      </w:r>
      <w:r w:rsidR="008029CD">
        <w:rPr>
          <w:sz w:val="24"/>
        </w:rPr>
        <w:t>as needed</w:t>
      </w:r>
      <w:r>
        <w:rPr>
          <w:sz w:val="24"/>
        </w:rPr>
        <w:t>)</w:t>
      </w:r>
      <w:r w:rsidR="008029CD">
        <w:rPr>
          <w:sz w:val="24"/>
        </w:rPr>
        <w:t xml:space="preserve"> for support and advice</w:t>
      </w:r>
      <w:r>
        <w:rPr>
          <w:sz w:val="24"/>
        </w:rPr>
        <w:t>. The SENDCO</w:t>
      </w:r>
      <w:r w:rsidR="008029CD">
        <w:rPr>
          <w:sz w:val="24"/>
        </w:rPr>
        <w:t xml:space="preserve"> may </w:t>
      </w:r>
      <w:r>
        <w:rPr>
          <w:sz w:val="24"/>
        </w:rPr>
        <w:t xml:space="preserve">also </w:t>
      </w:r>
      <w:r w:rsidR="008029CD">
        <w:rPr>
          <w:sz w:val="24"/>
        </w:rPr>
        <w:t>wish to observe</w:t>
      </w:r>
      <w:r w:rsidR="008029CD">
        <w:rPr>
          <w:spacing w:val="-35"/>
          <w:sz w:val="24"/>
        </w:rPr>
        <w:t xml:space="preserve"> </w:t>
      </w:r>
      <w:r w:rsidR="008029CD">
        <w:rPr>
          <w:sz w:val="24"/>
        </w:rPr>
        <w:t>the pupil in</w:t>
      </w:r>
      <w:r w:rsidR="008029CD">
        <w:rPr>
          <w:spacing w:val="-2"/>
          <w:sz w:val="24"/>
        </w:rPr>
        <w:t xml:space="preserve"> </w:t>
      </w:r>
      <w:r w:rsidR="008029CD">
        <w:rPr>
          <w:sz w:val="24"/>
        </w:rPr>
        <w:t>class.</w:t>
      </w:r>
    </w:p>
    <w:p w14:paraId="5AB300B7" w14:textId="72199572" w:rsidR="002673B3" w:rsidRDefault="008029CD">
      <w:pPr>
        <w:pStyle w:val="ListParagraph"/>
        <w:numPr>
          <w:ilvl w:val="0"/>
          <w:numId w:val="6"/>
        </w:numPr>
        <w:tabs>
          <w:tab w:val="left" w:pos="621"/>
        </w:tabs>
        <w:spacing w:line="360" w:lineRule="auto"/>
        <w:ind w:right="1223" w:firstLine="0"/>
        <w:jc w:val="both"/>
        <w:rPr>
          <w:sz w:val="24"/>
        </w:rPr>
      </w:pPr>
      <w:r>
        <w:rPr>
          <w:sz w:val="24"/>
        </w:rPr>
        <w:t>Through close monitoring and review processes the appropriate level of support will be provided through a careful mapping of</w:t>
      </w:r>
      <w:r>
        <w:rPr>
          <w:spacing w:val="-5"/>
          <w:sz w:val="24"/>
        </w:rPr>
        <w:t xml:space="preserve"> </w:t>
      </w:r>
      <w:r>
        <w:rPr>
          <w:sz w:val="24"/>
        </w:rPr>
        <w:t>provision</w:t>
      </w:r>
      <w:r w:rsidR="008543D3">
        <w:rPr>
          <w:sz w:val="24"/>
        </w:rPr>
        <w:t>.</w:t>
      </w:r>
    </w:p>
    <w:p w14:paraId="202F5545" w14:textId="77777777" w:rsidR="002673B3" w:rsidRDefault="008029CD">
      <w:pPr>
        <w:pStyle w:val="ListParagraph"/>
        <w:numPr>
          <w:ilvl w:val="0"/>
          <w:numId w:val="6"/>
        </w:numPr>
        <w:tabs>
          <w:tab w:val="left" w:pos="556"/>
        </w:tabs>
        <w:spacing w:line="360" w:lineRule="auto"/>
        <w:ind w:right="1295" w:firstLine="0"/>
        <w:jc w:val="both"/>
        <w:rPr>
          <w:sz w:val="24"/>
        </w:rPr>
      </w:pPr>
      <w:r>
        <w:rPr>
          <w:sz w:val="24"/>
        </w:rPr>
        <w:t>If a pupil has recently been removed from the SEND register they may also fall into the vulnerable category and continued monitoring will be</w:t>
      </w:r>
      <w:r>
        <w:rPr>
          <w:spacing w:val="-6"/>
          <w:sz w:val="24"/>
        </w:rPr>
        <w:t xml:space="preserve"> </w:t>
      </w:r>
      <w:r>
        <w:rPr>
          <w:sz w:val="24"/>
        </w:rPr>
        <w:t>necessary.</w:t>
      </w:r>
    </w:p>
    <w:p w14:paraId="52E6FFB2" w14:textId="77777777" w:rsidR="002673B3" w:rsidRDefault="008029CD">
      <w:pPr>
        <w:pStyle w:val="ListParagraph"/>
        <w:numPr>
          <w:ilvl w:val="0"/>
          <w:numId w:val="6"/>
        </w:numPr>
        <w:tabs>
          <w:tab w:val="left" w:pos="619"/>
        </w:tabs>
        <w:spacing w:before="1" w:line="360" w:lineRule="auto"/>
        <w:ind w:right="357" w:firstLine="0"/>
        <w:jc w:val="both"/>
        <w:rPr>
          <w:sz w:val="24"/>
        </w:rPr>
      </w:pPr>
      <w:r>
        <w:rPr>
          <w:sz w:val="24"/>
        </w:rPr>
        <w:t>Parents will be informed fully of every stage of their child’s development and the circumstances under which they are being monitored. They are encouraged to share information and knowledge with the</w:t>
      </w:r>
      <w:r>
        <w:rPr>
          <w:spacing w:val="-1"/>
          <w:sz w:val="24"/>
        </w:rPr>
        <w:t xml:space="preserve"> </w:t>
      </w:r>
      <w:r>
        <w:rPr>
          <w:sz w:val="24"/>
        </w:rPr>
        <w:t>school.</w:t>
      </w:r>
    </w:p>
    <w:p w14:paraId="02EC4262" w14:textId="77777777" w:rsidR="002673B3" w:rsidRDefault="008029CD" w:rsidP="000848B8">
      <w:pPr>
        <w:pStyle w:val="ListParagraph"/>
        <w:numPr>
          <w:ilvl w:val="0"/>
          <w:numId w:val="6"/>
        </w:numPr>
        <w:tabs>
          <w:tab w:val="left" w:pos="621"/>
        </w:tabs>
        <w:spacing w:line="360" w:lineRule="auto"/>
        <w:ind w:right="355" w:firstLine="0"/>
        <w:jc w:val="both"/>
        <w:rPr>
          <w:sz w:val="24"/>
        </w:rPr>
      </w:pPr>
      <w:r>
        <w:rPr>
          <w:sz w:val="24"/>
        </w:rPr>
        <w:t>The child may be recorded by the school as being under observation due to concern by parent or teacher but this does not automatically place the child on the school’s SEND</w:t>
      </w:r>
      <w:r>
        <w:rPr>
          <w:spacing w:val="-16"/>
          <w:sz w:val="24"/>
        </w:rPr>
        <w:t xml:space="preserve"> </w:t>
      </w:r>
      <w:r>
        <w:rPr>
          <w:sz w:val="24"/>
        </w:rPr>
        <w:t>List</w:t>
      </w:r>
    </w:p>
    <w:p w14:paraId="3CBB6099" w14:textId="5D12E32E" w:rsidR="002673B3" w:rsidRDefault="000848B8" w:rsidP="000848B8">
      <w:pPr>
        <w:pStyle w:val="BodyText"/>
        <w:ind w:left="340"/>
        <w:jc w:val="both"/>
      </w:pPr>
      <w:r>
        <w:t>g)</w:t>
      </w:r>
      <w:r w:rsidR="008029CD">
        <w:t xml:space="preserve"> Any concerns will be discussed with parents informally or during parent/carer evenings.</w:t>
      </w:r>
    </w:p>
    <w:p w14:paraId="7B75B3DC" w14:textId="0A169FC4" w:rsidR="002673B3" w:rsidRPr="000848B8" w:rsidRDefault="000848B8" w:rsidP="000848B8">
      <w:pPr>
        <w:tabs>
          <w:tab w:val="left" w:pos="607"/>
        </w:tabs>
        <w:spacing w:before="138"/>
        <w:ind w:left="339"/>
        <w:jc w:val="both"/>
        <w:rPr>
          <w:sz w:val="24"/>
        </w:rPr>
      </w:pPr>
      <w:r>
        <w:rPr>
          <w:sz w:val="24"/>
        </w:rPr>
        <w:t xml:space="preserve">h) </w:t>
      </w:r>
      <w:r w:rsidR="008029CD" w:rsidRPr="000848B8">
        <w:rPr>
          <w:sz w:val="24"/>
        </w:rPr>
        <w:t>Parent/Carer evenings are used to monitor and assess the progress being made by</w:t>
      </w:r>
      <w:r w:rsidR="008029CD" w:rsidRPr="000848B8">
        <w:rPr>
          <w:spacing w:val="-25"/>
          <w:sz w:val="24"/>
        </w:rPr>
        <w:t xml:space="preserve"> </w:t>
      </w:r>
      <w:r w:rsidR="008029CD" w:rsidRPr="000848B8">
        <w:rPr>
          <w:sz w:val="24"/>
        </w:rPr>
        <w:t>children.</w:t>
      </w:r>
    </w:p>
    <w:p w14:paraId="6D81ED70" w14:textId="6DDE4213" w:rsidR="002673B3" w:rsidRPr="000848B8" w:rsidRDefault="008029CD" w:rsidP="000848B8">
      <w:pPr>
        <w:pStyle w:val="ListParagraph"/>
        <w:numPr>
          <w:ilvl w:val="0"/>
          <w:numId w:val="5"/>
        </w:numPr>
        <w:tabs>
          <w:tab w:val="left" w:pos="648"/>
        </w:tabs>
        <w:spacing w:before="137"/>
        <w:jc w:val="both"/>
        <w:rPr>
          <w:sz w:val="24"/>
        </w:rPr>
      </w:pPr>
      <w:r w:rsidRPr="000848B8">
        <w:rPr>
          <w:sz w:val="24"/>
        </w:rPr>
        <w:t>Formal reviews will be timetabled where</w:t>
      </w:r>
      <w:r w:rsidRPr="000848B8">
        <w:rPr>
          <w:spacing w:val="2"/>
          <w:sz w:val="24"/>
        </w:rPr>
        <w:t xml:space="preserve"> </w:t>
      </w:r>
      <w:r w:rsidRPr="000848B8">
        <w:rPr>
          <w:sz w:val="24"/>
        </w:rPr>
        <w:t>necessary</w:t>
      </w:r>
    </w:p>
    <w:p w14:paraId="2C7EDEE5" w14:textId="4071F96B" w:rsidR="002673B3" w:rsidRPr="000848B8" w:rsidRDefault="008029CD" w:rsidP="000848B8">
      <w:pPr>
        <w:pStyle w:val="ListParagraph"/>
        <w:numPr>
          <w:ilvl w:val="0"/>
          <w:numId w:val="9"/>
        </w:numPr>
        <w:tabs>
          <w:tab w:val="left" w:pos="622"/>
        </w:tabs>
        <w:spacing w:before="137" w:line="362" w:lineRule="auto"/>
        <w:ind w:right="1224"/>
        <w:jc w:val="both"/>
        <w:rPr>
          <w:sz w:val="24"/>
        </w:rPr>
      </w:pPr>
      <w:r w:rsidRPr="000848B8">
        <w:rPr>
          <w:sz w:val="24"/>
        </w:rPr>
        <w:t>The SEND list of pupils will be managed by the SENDCO and reviewed formally by</w:t>
      </w:r>
      <w:r w:rsidRPr="000848B8">
        <w:rPr>
          <w:spacing w:val="-32"/>
          <w:sz w:val="24"/>
        </w:rPr>
        <w:t xml:space="preserve"> </w:t>
      </w:r>
      <w:r w:rsidRPr="000848B8">
        <w:rPr>
          <w:sz w:val="24"/>
        </w:rPr>
        <w:t xml:space="preserve">the </w:t>
      </w:r>
      <w:r w:rsidR="00193D9D" w:rsidRPr="000848B8">
        <w:rPr>
          <w:sz w:val="24"/>
        </w:rPr>
        <w:t xml:space="preserve">Head Teacher on a </w:t>
      </w:r>
      <w:r w:rsidRPr="000848B8">
        <w:rPr>
          <w:sz w:val="24"/>
        </w:rPr>
        <w:t>termly</w:t>
      </w:r>
      <w:r w:rsidRPr="000848B8">
        <w:rPr>
          <w:spacing w:val="-9"/>
          <w:sz w:val="24"/>
        </w:rPr>
        <w:t xml:space="preserve"> </w:t>
      </w:r>
      <w:r w:rsidRPr="000848B8">
        <w:rPr>
          <w:sz w:val="24"/>
        </w:rPr>
        <w:t>basis</w:t>
      </w:r>
    </w:p>
    <w:p w14:paraId="1A39BEC0" w14:textId="77777777" w:rsidR="00193D9D" w:rsidRDefault="00193D9D" w:rsidP="00193D9D">
      <w:pPr>
        <w:pStyle w:val="ListParagraph"/>
        <w:tabs>
          <w:tab w:val="left" w:pos="622"/>
        </w:tabs>
        <w:spacing w:before="137" w:line="362" w:lineRule="auto"/>
        <w:ind w:left="340" w:right="1224" w:firstLine="0"/>
        <w:rPr>
          <w:sz w:val="24"/>
        </w:rPr>
      </w:pPr>
    </w:p>
    <w:p w14:paraId="34579122" w14:textId="77777777" w:rsidR="002673B3" w:rsidRDefault="008029CD" w:rsidP="00CA767A">
      <w:pPr>
        <w:pStyle w:val="Heading1"/>
        <w:tabs>
          <w:tab w:val="left" w:pos="621"/>
        </w:tabs>
        <w:spacing w:before="76"/>
        <w:rPr>
          <w:u w:val="none"/>
        </w:rPr>
      </w:pPr>
      <w:r>
        <w:rPr>
          <w:u w:val="none"/>
        </w:rPr>
        <w:lastRenderedPageBreak/>
        <w:t>SEN Support</w:t>
      </w:r>
    </w:p>
    <w:p w14:paraId="1E67A6D6" w14:textId="400B519A" w:rsidR="002673B3" w:rsidRDefault="008029CD" w:rsidP="00284734">
      <w:pPr>
        <w:pStyle w:val="BodyText"/>
        <w:spacing w:before="137" w:line="360" w:lineRule="auto"/>
        <w:ind w:left="340" w:right="1110"/>
        <w:jc w:val="both"/>
      </w:pPr>
      <w:r>
        <w:t>In addition to high quality first teaching and the adaptation of resources where necessary additional support in the form of 1 to 1 or small group teaching and /or access to additional supports as required</w:t>
      </w:r>
      <w:r w:rsidR="00284734">
        <w:t>,</w:t>
      </w:r>
      <w:r>
        <w:t xml:space="preserve"> will be provided.</w:t>
      </w:r>
    </w:p>
    <w:p w14:paraId="09781F49" w14:textId="77777777" w:rsidR="002673B3" w:rsidRDefault="008029CD" w:rsidP="00284734">
      <w:pPr>
        <w:pStyle w:val="BodyText"/>
        <w:spacing w:before="2" w:line="360" w:lineRule="auto"/>
        <w:ind w:left="340" w:right="230"/>
        <w:jc w:val="both"/>
      </w:pPr>
      <w:r>
        <w:t>Parents will be formally advised at all stages. The aim of formally identifying a pupil with SEND is to help school ensure that effective provision is put in place and so remove barriers to learning and promote emotional wellbeing. The support provided consists of a four – part process:</w:t>
      </w:r>
    </w:p>
    <w:p w14:paraId="6054E831" w14:textId="77777777" w:rsidR="002673B3" w:rsidRDefault="008029CD" w:rsidP="00284734">
      <w:pPr>
        <w:pStyle w:val="ListParagraph"/>
        <w:numPr>
          <w:ilvl w:val="1"/>
          <w:numId w:val="4"/>
        </w:numPr>
        <w:tabs>
          <w:tab w:val="left" w:pos="1060"/>
          <w:tab w:val="left" w:pos="1061"/>
        </w:tabs>
        <w:jc w:val="both"/>
        <w:rPr>
          <w:sz w:val="24"/>
        </w:rPr>
      </w:pPr>
      <w:r>
        <w:rPr>
          <w:sz w:val="24"/>
        </w:rPr>
        <w:t>Assess</w:t>
      </w:r>
    </w:p>
    <w:p w14:paraId="345C943E" w14:textId="77777777" w:rsidR="002673B3" w:rsidRDefault="008029CD" w:rsidP="00284734">
      <w:pPr>
        <w:pStyle w:val="ListParagraph"/>
        <w:numPr>
          <w:ilvl w:val="1"/>
          <w:numId w:val="4"/>
        </w:numPr>
        <w:tabs>
          <w:tab w:val="left" w:pos="1060"/>
          <w:tab w:val="left" w:pos="1061"/>
        </w:tabs>
        <w:spacing w:before="136"/>
        <w:jc w:val="both"/>
        <w:rPr>
          <w:sz w:val="24"/>
        </w:rPr>
      </w:pPr>
      <w:r>
        <w:rPr>
          <w:sz w:val="24"/>
        </w:rPr>
        <w:t>Plan</w:t>
      </w:r>
    </w:p>
    <w:p w14:paraId="5EAFCC56" w14:textId="77777777" w:rsidR="002673B3" w:rsidRDefault="008029CD" w:rsidP="00284734">
      <w:pPr>
        <w:pStyle w:val="ListParagraph"/>
        <w:numPr>
          <w:ilvl w:val="1"/>
          <w:numId w:val="4"/>
        </w:numPr>
        <w:tabs>
          <w:tab w:val="left" w:pos="1060"/>
          <w:tab w:val="left" w:pos="1061"/>
        </w:tabs>
        <w:spacing w:before="136"/>
        <w:jc w:val="both"/>
        <w:rPr>
          <w:sz w:val="24"/>
        </w:rPr>
      </w:pPr>
      <w:r>
        <w:rPr>
          <w:sz w:val="24"/>
        </w:rPr>
        <w:t>Do</w:t>
      </w:r>
    </w:p>
    <w:p w14:paraId="193EF9D4" w14:textId="77777777" w:rsidR="002673B3" w:rsidRDefault="008029CD" w:rsidP="00284734">
      <w:pPr>
        <w:pStyle w:val="ListParagraph"/>
        <w:numPr>
          <w:ilvl w:val="1"/>
          <w:numId w:val="4"/>
        </w:numPr>
        <w:tabs>
          <w:tab w:val="left" w:pos="1060"/>
          <w:tab w:val="left" w:pos="1061"/>
        </w:tabs>
        <w:spacing w:before="136"/>
        <w:jc w:val="both"/>
        <w:rPr>
          <w:sz w:val="24"/>
        </w:rPr>
      </w:pPr>
      <w:r>
        <w:rPr>
          <w:sz w:val="24"/>
        </w:rPr>
        <w:t>Review</w:t>
      </w:r>
    </w:p>
    <w:p w14:paraId="2002F3CA" w14:textId="77777777" w:rsidR="002673B3" w:rsidRDefault="008029CD">
      <w:pPr>
        <w:pStyle w:val="BodyText"/>
        <w:spacing w:before="228" w:line="360" w:lineRule="auto"/>
        <w:ind w:left="340" w:right="358"/>
        <w:jc w:val="both"/>
      </w:pPr>
      <w:r>
        <w:t>This is an ongoing cycle to enable the provision to be refined and revised as the understanding of the needs of the pupil grows. This cycle enables the identification of those interventions which</w:t>
      </w:r>
      <w:r>
        <w:rPr>
          <w:spacing w:val="-37"/>
        </w:rPr>
        <w:t xml:space="preserve"> </w:t>
      </w:r>
      <w:r>
        <w:t>are the most effective in supporting the pupil to achieve good progress and</w:t>
      </w:r>
      <w:r>
        <w:rPr>
          <w:spacing w:val="-15"/>
        </w:rPr>
        <w:t xml:space="preserve"> </w:t>
      </w:r>
      <w:r>
        <w:t>outcomes.</w:t>
      </w:r>
    </w:p>
    <w:p w14:paraId="2C4F4195" w14:textId="77777777" w:rsidR="00193D9D" w:rsidRDefault="00193D9D">
      <w:pPr>
        <w:pStyle w:val="BodyText"/>
        <w:spacing w:before="228" w:line="360" w:lineRule="auto"/>
        <w:ind w:left="340" w:right="358"/>
        <w:jc w:val="both"/>
      </w:pPr>
    </w:p>
    <w:p w14:paraId="7793C99E" w14:textId="77777777" w:rsidR="002673B3" w:rsidRDefault="008029CD">
      <w:pPr>
        <w:pStyle w:val="ListParagraph"/>
        <w:numPr>
          <w:ilvl w:val="1"/>
          <w:numId w:val="4"/>
        </w:numPr>
        <w:tabs>
          <w:tab w:val="left" w:pos="1060"/>
          <w:tab w:val="left" w:pos="1061"/>
        </w:tabs>
        <w:rPr>
          <w:sz w:val="24"/>
        </w:rPr>
      </w:pPr>
      <w:r>
        <w:rPr>
          <w:sz w:val="24"/>
          <w:u w:val="single"/>
        </w:rPr>
        <w:t>Assess</w:t>
      </w:r>
    </w:p>
    <w:p w14:paraId="7BAAA017" w14:textId="77777777" w:rsidR="002673B3" w:rsidRDefault="008029CD" w:rsidP="00284734">
      <w:pPr>
        <w:pStyle w:val="BodyText"/>
        <w:spacing w:before="135" w:line="360" w:lineRule="auto"/>
        <w:ind w:left="340" w:right="338"/>
        <w:jc w:val="both"/>
      </w:pPr>
      <w:r>
        <w:t>This involves clearly analysing the pupil’s needs using the class teacher’s assessment and experience of working with the pupil, details of previous progress and attainment, comparisons with peers and national data, as well as the views and experience of parents. The pupil’s views and where relevant, advice from external support services will also be considered. Any parental concerns will be noted and compared with the school’s information and assessment data on</w:t>
      </w:r>
      <w:r>
        <w:rPr>
          <w:spacing w:val="-38"/>
        </w:rPr>
        <w:t xml:space="preserve"> </w:t>
      </w:r>
      <w:r>
        <w:t>how the pupil is</w:t>
      </w:r>
      <w:r>
        <w:rPr>
          <w:spacing w:val="-4"/>
        </w:rPr>
        <w:t xml:space="preserve"> </w:t>
      </w:r>
      <w:r>
        <w:t>progressing.</w:t>
      </w:r>
    </w:p>
    <w:p w14:paraId="5BCC8F8F" w14:textId="77777777" w:rsidR="002673B3" w:rsidRDefault="008029CD">
      <w:pPr>
        <w:pStyle w:val="BodyText"/>
        <w:spacing w:before="1" w:line="360" w:lineRule="auto"/>
        <w:ind w:left="340" w:right="271"/>
      </w:pPr>
      <w:r>
        <w:t>This analysis will require regular review to ensure that support and intervention is matched to need, that barriers to learning are clearly identified and being overcome and that the interventions being used are developing and evolving as required. Where external support staff are already involved their work will help inform the assessment of need. Where they are not involved they may be contacted, if this is felt to be appropriate, following discussion and agreement from parents.</w:t>
      </w:r>
    </w:p>
    <w:p w14:paraId="51AC4EDE" w14:textId="77777777" w:rsidR="002673B3" w:rsidRDefault="002673B3">
      <w:pPr>
        <w:pStyle w:val="BodyText"/>
        <w:spacing w:before="1"/>
        <w:rPr>
          <w:sz w:val="36"/>
        </w:rPr>
      </w:pPr>
    </w:p>
    <w:p w14:paraId="5A5A8665" w14:textId="77777777" w:rsidR="002673B3" w:rsidRDefault="008029CD">
      <w:pPr>
        <w:pStyle w:val="ListParagraph"/>
        <w:numPr>
          <w:ilvl w:val="1"/>
          <w:numId w:val="4"/>
        </w:numPr>
        <w:tabs>
          <w:tab w:val="left" w:pos="1060"/>
          <w:tab w:val="left" w:pos="1061"/>
        </w:tabs>
        <w:rPr>
          <w:sz w:val="24"/>
        </w:rPr>
      </w:pPr>
      <w:r>
        <w:rPr>
          <w:sz w:val="24"/>
          <w:u w:val="single"/>
        </w:rPr>
        <w:t>Plan</w:t>
      </w:r>
    </w:p>
    <w:p w14:paraId="3573C067" w14:textId="77777777" w:rsidR="00153109" w:rsidRDefault="00153109" w:rsidP="00153109">
      <w:pPr>
        <w:pStyle w:val="BodyText"/>
        <w:spacing w:before="1" w:line="360" w:lineRule="auto"/>
        <w:ind w:right="272"/>
      </w:pPr>
      <w:r>
        <w:t xml:space="preserve">     </w:t>
      </w:r>
      <w:r w:rsidR="008029CD">
        <w:t xml:space="preserve">Planning will involve consultation between the teachers, SENDCO and parents to agree the </w:t>
      </w:r>
      <w:r>
        <w:t xml:space="preserve">     </w:t>
      </w:r>
    </w:p>
    <w:p w14:paraId="0727074C" w14:textId="77777777" w:rsidR="00153109" w:rsidRDefault="00153109" w:rsidP="00153109">
      <w:pPr>
        <w:pStyle w:val="BodyText"/>
        <w:spacing w:before="1" w:line="360" w:lineRule="auto"/>
        <w:ind w:right="272"/>
      </w:pPr>
      <w:r>
        <w:t xml:space="preserve">     </w:t>
      </w:r>
      <w:r w:rsidR="008029CD">
        <w:t>adjustments, interventions and support that are required; the</w:t>
      </w:r>
      <w:r>
        <w:t xml:space="preserve"> impact on progress, development </w:t>
      </w:r>
    </w:p>
    <w:p w14:paraId="61E2EFE5" w14:textId="77777777" w:rsidR="00153109" w:rsidRDefault="00153109" w:rsidP="00153109">
      <w:pPr>
        <w:pStyle w:val="BodyText"/>
        <w:spacing w:before="1" w:line="360" w:lineRule="auto"/>
        <w:ind w:right="272"/>
      </w:pPr>
      <w:r>
        <w:t xml:space="preserve">     and or approaches expected and a clear date for review. Parental involvement may be sought, </w:t>
      </w:r>
    </w:p>
    <w:p w14:paraId="7D70BB3C" w14:textId="245DF755" w:rsidR="00153109" w:rsidRDefault="00153109" w:rsidP="00153109">
      <w:pPr>
        <w:pStyle w:val="BodyText"/>
        <w:spacing w:before="1" w:line="360" w:lineRule="auto"/>
        <w:ind w:right="272"/>
      </w:pPr>
      <w:r>
        <w:t xml:space="preserve">     where appropriate, to reinforce or contribute to progress at home.</w:t>
      </w:r>
    </w:p>
    <w:p w14:paraId="68CBD612" w14:textId="77777777" w:rsidR="00153109" w:rsidRDefault="00153109" w:rsidP="00153109">
      <w:pPr>
        <w:pStyle w:val="BodyText"/>
        <w:spacing w:before="11"/>
        <w:rPr>
          <w:sz w:val="35"/>
        </w:rPr>
      </w:pPr>
    </w:p>
    <w:p w14:paraId="6EE05DDB" w14:textId="77777777" w:rsidR="00153109" w:rsidRDefault="00153109" w:rsidP="00153109">
      <w:pPr>
        <w:pStyle w:val="BodyText"/>
        <w:spacing w:line="360" w:lineRule="auto"/>
        <w:ind w:left="340" w:right="551"/>
      </w:pPr>
      <w:r>
        <w:t xml:space="preserve">All those working with the pupil, including support staff will be informed of their individual needs, </w:t>
      </w:r>
      <w:r>
        <w:lastRenderedPageBreak/>
        <w:t>the support that is being provided, any particular teaching strategies/approaches that are being employed and the outcomes that are being sought.</w:t>
      </w:r>
    </w:p>
    <w:p w14:paraId="7C9C27C7" w14:textId="462AD219" w:rsidR="00153109" w:rsidRDefault="00153109" w:rsidP="00153109">
      <w:pPr>
        <w:pStyle w:val="BodyText"/>
        <w:spacing w:before="135" w:line="360" w:lineRule="auto"/>
        <w:ind w:right="657"/>
      </w:pPr>
    </w:p>
    <w:p w14:paraId="3BA80AC2" w14:textId="77777777" w:rsidR="00153109" w:rsidRDefault="00153109" w:rsidP="00153109">
      <w:pPr>
        <w:pStyle w:val="ListParagraph"/>
        <w:numPr>
          <w:ilvl w:val="1"/>
          <w:numId w:val="4"/>
        </w:numPr>
        <w:tabs>
          <w:tab w:val="left" w:pos="1060"/>
          <w:tab w:val="left" w:pos="1061"/>
        </w:tabs>
        <w:rPr>
          <w:sz w:val="24"/>
        </w:rPr>
      </w:pPr>
      <w:r>
        <w:rPr>
          <w:sz w:val="24"/>
          <w:u w:val="single"/>
        </w:rPr>
        <w:t>Do</w:t>
      </w:r>
    </w:p>
    <w:p w14:paraId="38B188B2" w14:textId="0A0B642F" w:rsidR="00153109" w:rsidRDefault="00153109" w:rsidP="00153109">
      <w:pPr>
        <w:pStyle w:val="BodyText"/>
        <w:spacing w:before="137" w:line="360" w:lineRule="auto"/>
        <w:ind w:left="340" w:right="245"/>
        <w:jc w:val="both"/>
      </w:pPr>
      <w:r>
        <w:t>The class teacher remains responsible for working with the child on a day-to-day basis. They will retain responsibility even where the interventions may involve group or one-to-one teaching away from the class teacher. They will work closely with learning support assistants and to plan and assess the impact of support and interventions and links with classroom teaching. Support with further assessment of the pupil’s strengths and weaknesses, problem solving and advising of the implementation of effective support will be provided by the SENDCO.</w:t>
      </w:r>
    </w:p>
    <w:p w14:paraId="0DD5F4CD" w14:textId="77777777" w:rsidR="00153109" w:rsidRDefault="00153109" w:rsidP="00153109">
      <w:pPr>
        <w:pStyle w:val="BodyText"/>
        <w:jc w:val="both"/>
        <w:rPr>
          <w:sz w:val="36"/>
        </w:rPr>
      </w:pPr>
    </w:p>
    <w:p w14:paraId="641D11AB" w14:textId="77777777" w:rsidR="00153109" w:rsidRDefault="00153109" w:rsidP="00153109">
      <w:pPr>
        <w:pStyle w:val="ListParagraph"/>
        <w:numPr>
          <w:ilvl w:val="1"/>
          <w:numId w:val="4"/>
        </w:numPr>
        <w:tabs>
          <w:tab w:val="left" w:pos="1060"/>
          <w:tab w:val="left" w:pos="1061"/>
        </w:tabs>
        <w:jc w:val="both"/>
        <w:rPr>
          <w:sz w:val="24"/>
        </w:rPr>
      </w:pPr>
      <w:r>
        <w:rPr>
          <w:sz w:val="24"/>
          <w:u w:val="single"/>
        </w:rPr>
        <w:t>Review</w:t>
      </w:r>
    </w:p>
    <w:p w14:paraId="4A3BCBF9" w14:textId="77777777" w:rsidR="00153109" w:rsidRDefault="00153109" w:rsidP="00153109">
      <w:pPr>
        <w:pStyle w:val="BodyText"/>
        <w:spacing w:before="135" w:line="360" w:lineRule="auto"/>
        <w:ind w:left="340" w:right="283"/>
        <w:jc w:val="both"/>
      </w:pPr>
      <w:r>
        <w:t>Reviews of a pupil’s progress will be made termly (or sooner if appropriate). The review process will evaluate the impact and quality of the support and interventions. It will also take account of the views of the pupil and where necessary their parents. The teacher, in conjunction with the SENDCO will revise the support and outcomes based on the pupil’s progress and development making any necessary amendments going forward, in consultation with parents and the pupil.</w:t>
      </w:r>
    </w:p>
    <w:p w14:paraId="26426061" w14:textId="77777777" w:rsidR="00153109" w:rsidRDefault="00153109" w:rsidP="00D24EB0">
      <w:pPr>
        <w:pStyle w:val="BodyText"/>
        <w:spacing w:before="135" w:line="360" w:lineRule="auto"/>
        <w:ind w:right="657"/>
        <w:sectPr w:rsidR="00153109">
          <w:pgSz w:w="11910" w:h="16840"/>
          <w:pgMar w:top="880" w:right="480" w:bottom="1200" w:left="380" w:header="0" w:footer="920" w:gutter="0"/>
          <w:cols w:space="720"/>
        </w:sectPr>
      </w:pPr>
    </w:p>
    <w:p w14:paraId="3F8FFA81" w14:textId="37F91ACF" w:rsidR="002673B3" w:rsidRDefault="002673B3">
      <w:pPr>
        <w:pStyle w:val="BodyText"/>
        <w:rPr>
          <w:sz w:val="26"/>
        </w:rPr>
      </w:pPr>
    </w:p>
    <w:p w14:paraId="118A02F4" w14:textId="77777777" w:rsidR="002673B3" w:rsidRDefault="002673B3">
      <w:pPr>
        <w:pStyle w:val="BodyText"/>
        <w:rPr>
          <w:sz w:val="26"/>
        </w:rPr>
      </w:pPr>
    </w:p>
    <w:p w14:paraId="76A0072E" w14:textId="77777777" w:rsidR="002673B3" w:rsidRPr="000853E7" w:rsidRDefault="008029CD" w:rsidP="000853E7">
      <w:pPr>
        <w:pStyle w:val="ListParagraph"/>
        <w:tabs>
          <w:tab w:val="left" w:pos="621"/>
        </w:tabs>
        <w:spacing w:before="232"/>
        <w:ind w:left="620" w:firstLine="0"/>
        <w:rPr>
          <w:b/>
          <w:sz w:val="24"/>
        </w:rPr>
      </w:pPr>
      <w:r w:rsidRPr="000853E7">
        <w:rPr>
          <w:b/>
          <w:sz w:val="24"/>
          <w:u w:val="single"/>
        </w:rPr>
        <w:t>Referral for an Education, Health and Care</w:t>
      </w:r>
      <w:r w:rsidRPr="000853E7">
        <w:rPr>
          <w:b/>
          <w:spacing w:val="-16"/>
          <w:sz w:val="24"/>
          <w:u w:val="single"/>
        </w:rPr>
        <w:t xml:space="preserve"> </w:t>
      </w:r>
      <w:r w:rsidRPr="000853E7">
        <w:rPr>
          <w:b/>
          <w:sz w:val="24"/>
          <w:u w:val="single"/>
        </w:rPr>
        <w:t>Plan</w:t>
      </w:r>
    </w:p>
    <w:p w14:paraId="744066EB" w14:textId="77777777" w:rsidR="002673B3" w:rsidRDefault="002673B3">
      <w:pPr>
        <w:pStyle w:val="BodyText"/>
        <w:rPr>
          <w:sz w:val="20"/>
        </w:rPr>
      </w:pPr>
    </w:p>
    <w:p w14:paraId="65B94546" w14:textId="77777777" w:rsidR="002673B3" w:rsidRDefault="002673B3">
      <w:pPr>
        <w:pStyle w:val="BodyText"/>
        <w:rPr>
          <w:sz w:val="20"/>
        </w:rPr>
      </w:pPr>
    </w:p>
    <w:p w14:paraId="0FA36AAB" w14:textId="77777777" w:rsidR="002673B3" w:rsidRDefault="008029CD" w:rsidP="000853E7">
      <w:pPr>
        <w:pStyle w:val="BodyText"/>
        <w:spacing w:before="92" w:line="360" w:lineRule="auto"/>
        <w:ind w:left="340" w:right="457"/>
        <w:jc w:val="both"/>
      </w:pPr>
      <w:r>
        <w:t>If a child has lifelong or significant difficulties they may undergo a Statutory Assessment Process which is usually requested by the school but can be requested by a parent. This will occur where the complexity of need or a lack of clarity around the needs of the child are such that a multi- agency approach to assessing that need, to planning provision and identifying resources, is required.</w:t>
      </w:r>
    </w:p>
    <w:p w14:paraId="0B3FEC9A" w14:textId="77777777" w:rsidR="002673B3" w:rsidRDefault="002673B3" w:rsidP="000853E7">
      <w:pPr>
        <w:pStyle w:val="BodyText"/>
        <w:spacing w:before="10"/>
        <w:jc w:val="both"/>
        <w:rPr>
          <w:sz w:val="35"/>
        </w:rPr>
      </w:pPr>
    </w:p>
    <w:p w14:paraId="643D336F" w14:textId="2B6BAC77" w:rsidR="002673B3" w:rsidRDefault="008029CD" w:rsidP="000853E7">
      <w:pPr>
        <w:pStyle w:val="BodyText"/>
        <w:spacing w:line="360" w:lineRule="auto"/>
        <w:ind w:left="340" w:right="284"/>
        <w:jc w:val="both"/>
      </w:pPr>
      <w:r>
        <w:t>The decision to make a referral for an Education, Health and Care Plan wil</w:t>
      </w:r>
      <w:r w:rsidR="000853E7">
        <w:t>l be taken at a progress review.</w:t>
      </w:r>
    </w:p>
    <w:p w14:paraId="4E04092C" w14:textId="0AE7FF5F" w:rsidR="000853E7" w:rsidRDefault="000853E7" w:rsidP="000853E7">
      <w:pPr>
        <w:pStyle w:val="BodyText"/>
        <w:spacing w:line="360" w:lineRule="auto"/>
        <w:ind w:right="284"/>
        <w:jc w:val="both"/>
      </w:pPr>
    </w:p>
    <w:p w14:paraId="76DA6A7B" w14:textId="77777777" w:rsidR="000853E7" w:rsidRDefault="000853E7" w:rsidP="000853E7">
      <w:pPr>
        <w:pStyle w:val="BodyText"/>
        <w:spacing w:before="76" w:line="360" w:lineRule="auto"/>
        <w:ind w:right="284" w:firstLine="340"/>
      </w:pPr>
      <w:r>
        <w:t xml:space="preserve">The application for an Education, Health and Care Plans will combine information from a variety of  </w:t>
      </w:r>
    </w:p>
    <w:p w14:paraId="563851C2" w14:textId="0C4965FE" w:rsidR="000853E7" w:rsidRDefault="000853E7" w:rsidP="000853E7">
      <w:pPr>
        <w:pStyle w:val="BodyText"/>
        <w:spacing w:before="76" w:line="360" w:lineRule="auto"/>
        <w:ind w:right="284" w:firstLine="340"/>
      </w:pPr>
      <w:r>
        <w:t>sources including:</w:t>
      </w:r>
    </w:p>
    <w:p w14:paraId="49A56AB3" w14:textId="77777777" w:rsidR="000853E7" w:rsidRDefault="000853E7" w:rsidP="000853E7">
      <w:pPr>
        <w:pStyle w:val="BodyText"/>
        <w:rPr>
          <w:sz w:val="36"/>
        </w:rPr>
      </w:pPr>
    </w:p>
    <w:p w14:paraId="69FB2C17" w14:textId="77777777" w:rsidR="000853E7" w:rsidRDefault="000853E7" w:rsidP="000853E7">
      <w:pPr>
        <w:pStyle w:val="ListParagraph"/>
        <w:numPr>
          <w:ilvl w:val="1"/>
          <w:numId w:val="4"/>
        </w:numPr>
        <w:tabs>
          <w:tab w:val="left" w:pos="1060"/>
          <w:tab w:val="left" w:pos="1061"/>
        </w:tabs>
        <w:rPr>
          <w:sz w:val="24"/>
        </w:rPr>
      </w:pPr>
      <w:r>
        <w:rPr>
          <w:sz w:val="24"/>
        </w:rPr>
        <w:t>Parents</w:t>
      </w:r>
    </w:p>
    <w:p w14:paraId="63D7711A" w14:textId="77777777" w:rsidR="000853E7" w:rsidRDefault="000853E7" w:rsidP="000853E7">
      <w:pPr>
        <w:pStyle w:val="ListParagraph"/>
        <w:numPr>
          <w:ilvl w:val="1"/>
          <w:numId w:val="4"/>
        </w:numPr>
        <w:tabs>
          <w:tab w:val="left" w:pos="1060"/>
          <w:tab w:val="left" w:pos="1061"/>
        </w:tabs>
        <w:spacing w:before="138"/>
        <w:rPr>
          <w:sz w:val="24"/>
        </w:rPr>
      </w:pPr>
      <w:r>
        <w:rPr>
          <w:sz w:val="24"/>
        </w:rPr>
        <w:t>Teachers</w:t>
      </w:r>
    </w:p>
    <w:p w14:paraId="5B1AF139" w14:textId="77777777" w:rsidR="000853E7" w:rsidRDefault="000853E7" w:rsidP="000853E7">
      <w:pPr>
        <w:pStyle w:val="ListParagraph"/>
        <w:numPr>
          <w:ilvl w:val="1"/>
          <w:numId w:val="4"/>
        </w:numPr>
        <w:tabs>
          <w:tab w:val="left" w:pos="1060"/>
          <w:tab w:val="left" w:pos="1061"/>
        </w:tabs>
        <w:spacing w:before="136"/>
        <w:rPr>
          <w:sz w:val="24"/>
        </w:rPr>
      </w:pPr>
      <w:r>
        <w:rPr>
          <w:sz w:val="24"/>
        </w:rPr>
        <w:t>SENDCO</w:t>
      </w:r>
    </w:p>
    <w:p w14:paraId="33A4FE6F" w14:textId="77777777" w:rsidR="000853E7" w:rsidRDefault="000853E7" w:rsidP="000853E7">
      <w:pPr>
        <w:pStyle w:val="ListParagraph"/>
        <w:numPr>
          <w:ilvl w:val="1"/>
          <w:numId w:val="4"/>
        </w:numPr>
        <w:tabs>
          <w:tab w:val="left" w:pos="1060"/>
          <w:tab w:val="left" w:pos="1061"/>
        </w:tabs>
        <w:spacing w:before="135"/>
        <w:rPr>
          <w:sz w:val="24"/>
        </w:rPr>
      </w:pPr>
      <w:r>
        <w:rPr>
          <w:sz w:val="24"/>
        </w:rPr>
        <w:t>Social Care</w:t>
      </w:r>
    </w:p>
    <w:p w14:paraId="5BC1C349" w14:textId="77777777" w:rsidR="000853E7" w:rsidRDefault="000853E7" w:rsidP="000853E7">
      <w:pPr>
        <w:pStyle w:val="ListParagraph"/>
        <w:numPr>
          <w:ilvl w:val="1"/>
          <w:numId w:val="4"/>
        </w:numPr>
        <w:tabs>
          <w:tab w:val="left" w:pos="1060"/>
          <w:tab w:val="left" w:pos="1061"/>
        </w:tabs>
        <w:spacing w:before="136"/>
        <w:rPr>
          <w:sz w:val="24"/>
        </w:rPr>
      </w:pPr>
      <w:r>
        <w:rPr>
          <w:sz w:val="24"/>
        </w:rPr>
        <w:t>Health</w:t>
      </w:r>
      <w:r>
        <w:rPr>
          <w:spacing w:val="-3"/>
          <w:sz w:val="24"/>
        </w:rPr>
        <w:t xml:space="preserve"> </w:t>
      </w:r>
      <w:r>
        <w:rPr>
          <w:sz w:val="24"/>
        </w:rPr>
        <w:t>professionals</w:t>
      </w:r>
    </w:p>
    <w:p w14:paraId="336DB4FE" w14:textId="77777777" w:rsidR="000853E7" w:rsidRDefault="000853E7" w:rsidP="000853E7">
      <w:pPr>
        <w:pStyle w:val="BodyText"/>
        <w:rPr>
          <w:sz w:val="28"/>
        </w:rPr>
      </w:pPr>
    </w:p>
    <w:p w14:paraId="12C53637" w14:textId="77777777" w:rsidR="000853E7" w:rsidRDefault="000853E7" w:rsidP="001A795B">
      <w:pPr>
        <w:pStyle w:val="BodyText"/>
        <w:spacing w:before="228" w:line="360" w:lineRule="auto"/>
        <w:ind w:left="340" w:right="230"/>
        <w:jc w:val="both"/>
      </w:pPr>
      <w:r>
        <w:t>Information will be gathered relating to the current provision provided, action points that have been taken, and the preliminary outcomes of targets set. A decision will be made by a group of people from education, health and social care about whether or the child is eligible for an EHC Plan.</w:t>
      </w:r>
    </w:p>
    <w:p w14:paraId="32BD8977" w14:textId="77777777" w:rsidR="000853E7" w:rsidRDefault="000853E7" w:rsidP="001A795B">
      <w:pPr>
        <w:pStyle w:val="BodyText"/>
        <w:spacing w:line="360" w:lineRule="auto"/>
        <w:ind w:left="340" w:right="230"/>
        <w:jc w:val="both"/>
      </w:pPr>
      <w:r>
        <w:t>Parents have the right to appeal against a decision not to initiate a statutory assessment leading to an EHC Plan.</w:t>
      </w:r>
    </w:p>
    <w:p w14:paraId="2C4F5786" w14:textId="77777777" w:rsidR="000853E7" w:rsidRDefault="000853E7" w:rsidP="000853E7">
      <w:pPr>
        <w:pStyle w:val="BodyText"/>
        <w:spacing w:before="10"/>
        <w:rPr>
          <w:sz w:val="35"/>
        </w:rPr>
      </w:pPr>
    </w:p>
    <w:p w14:paraId="7ADD797B" w14:textId="77777777" w:rsidR="000853E7" w:rsidRDefault="000853E7" w:rsidP="000853E7">
      <w:pPr>
        <w:spacing w:line="360" w:lineRule="auto"/>
        <w:ind w:left="5066" w:right="584" w:hanging="4372"/>
        <w:rPr>
          <w:i/>
          <w:sz w:val="24"/>
        </w:rPr>
      </w:pPr>
      <w:r>
        <w:rPr>
          <w:i/>
          <w:sz w:val="24"/>
        </w:rPr>
        <w:t>Further information about EHC Plans can found via the SEND Local Offer of Liverpool Local Authority.</w:t>
      </w:r>
    </w:p>
    <w:p w14:paraId="262ACC49" w14:textId="77777777" w:rsidR="000853E7" w:rsidRDefault="000853E7" w:rsidP="001A795B">
      <w:pPr>
        <w:pStyle w:val="BodyText"/>
        <w:spacing w:line="360" w:lineRule="auto"/>
        <w:ind w:right="284"/>
        <w:jc w:val="both"/>
        <w:sectPr w:rsidR="000853E7">
          <w:pgSz w:w="11910" w:h="16840"/>
          <w:pgMar w:top="880" w:right="480" w:bottom="1200" w:left="380" w:header="0" w:footer="920" w:gutter="0"/>
          <w:cols w:space="720"/>
        </w:sectPr>
      </w:pPr>
    </w:p>
    <w:p w14:paraId="3C080D4D" w14:textId="7A3B008F" w:rsidR="002673B3" w:rsidRPr="001A795B" w:rsidRDefault="001A795B" w:rsidP="001A795B">
      <w:pPr>
        <w:tabs>
          <w:tab w:val="left" w:pos="621"/>
        </w:tabs>
        <w:spacing w:before="232"/>
        <w:rPr>
          <w:b/>
          <w:sz w:val="24"/>
        </w:rPr>
      </w:pPr>
      <w:r w:rsidRPr="001A795B">
        <w:rPr>
          <w:sz w:val="24"/>
        </w:rPr>
        <w:lastRenderedPageBreak/>
        <w:tab/>
      </w:r>
      <w:r w:rsidR="008029CD" w:rsidRPr="001A795B">
        <w:rPr>
          <w:b/>
          <w:sz w:val="24"/>
          <w:u w:val="single"/>
        </w:rPr>
        <w:t>Education, Health and Care Plans</w:t>
      </w:r>
      <w:r w:rsidR="008029CD" w:rsidRPr="001A795B">
        <w:rPr>
          <w:b/>
          <w:spacing w:val="-5"/>
          <w:sz w:val="24"/>
          <w:u w:val="single"/>
        </w:rPr>
        <w:t xml:space="preserve"> </w:t>
      </w:r>
      <w:r w:rsidR="008029CD" w:rsidRPr="001A795B">
        <w:rPr>
          <w:b/>
          <w:sz w:val="24"/>
          <w:u w:val="single"/>
        </w:rPr>
        <w:t>[EHCP]</w:t>
      </w:r>
    </w:p>
    <w:p w14:paraId="1BF31EFD" w14:textId="77777777" w:rsidR="002673B3" w:rsidRDefault="002673B3">
      <w:pPr>
        <w:pStyle w:val="BodyText"/>
        <w:rPr>
          <w:sz w:val="20"/>
        </w:rPr>
      </w:pPr>
    </w:p>
    <w:p w14:paraId="58F8857C" w14:textId="77777777" w:rsidR="002673B3" w:rsidRDefault="002673B3">
      <w:pPr>
        <w:pStyle w:val="BodyText"/>
        <w:spacing w:before="1"/>
        <w:rPr>
          <w:sz w:val="20"/>
        </w:rPr>
      </w:pPr>
    </w:p>
    <w:p w14:paraId="5125BB04" w14:textId="77777777" w:rsidR="002673B3" w:rsidRDefault="008029CD" w:rsidP="001A795B">
      <w:pPr>
        <w:pStyle w:val="ListParagraph"/>
        <w:tabs>
          <w:tab w:val="left" w:pos="609"/>
        </w:tabs>
        <w:spacing w:before="92" w:line="360" w:lineRule="auto"/>
        <w:ind w:left="340" w:right="418" w:firstLine="0"/>
        <w:jc w:val="both"/>
        <w:rPr>
          <w:sz w:val="24"/>
        </w:rPr>
      </w:pPr>
      <w:r>
        <w:rPr>
          <w:sz w:val="24"/>
        </w:rPr>
        <w:t>Following Statutory Assessment, an EHC Plan will be provided by the relevant Local Authority, dependent upon home address, if it is decided that the child’s needs are not being met by the support that is ordinarily available. The school and the child’s parents will be involved developing and producing the</w:t>
      </w:r>
      <w:r>
        <w:rPr>
          <w:spacing w:val="-6"/>
          <w:sz w:val="24"/>
        </w:rPr>
        <w:t xml:space="preserve"> </w:t>
      </w:r>
      <w:r>
        <w:rPr>
          <w:sz w:val="24"/>
        </w:rPr>
        <w:t>plan.</w:t>
      </w:r>
    </w:p>
    <w:p w14:paraId="15C29285" w14:textId="77777777" w:rsidR="001A795B" w:rsidRDefault="001A795B" w:rsidP="001A795B">
      <w:pPr>
        <w:pStyle w:val="ListParagraph"/>
        <w:tabs>
          <w:tab w:val="left" w:pos="609"/>
        </w:tabs>
        <w:spacing w:line="360" w:lineRule="auto"/>
        <w:ind w:left="340" w:right="678" w:firstLine="0"/>
        <w:jc w:val="both"/>
        <w:rPr>
          <w:sz w:val="24"/>
        </w:rPr>
      </w:pPr>
    </w:p>
    <w:p w14:paraId="2F84618B" w14:textId="38A7BB20" w:rsidR="002673B3" w:rsidRDefault="008029CD" w:rsidP="001A795B">
      <w:pPr>
        <w:pStyle w:val="ListParagraph"/>
        <w:tabs>
          <w:tab w:val="left" w:pos="609"/>
        </w:tabs>
        <w:spacing w:line="360" w:lineRule="auto"/>
        <w:ind w:left="340" w:right="678" w:firstLine="0"/>
        <w:jc w:val="both"/>
        <w:rPr>
          <w:sz w:val="24"/>
        </w:rPr>
      </w:pPr>
      <w:r>
        <w:rPr>
          <w:sz w:val="24"/>
        </w:rPr>
        <w:t>Parents have the right to appeal against the content of the EHC Plan. They may also</w:t>
      </w:r>
      <w:r>
        <w:rPr>
          <w:spacing w:val="-43"/>
          <w:sz w:val="24"/>
        </w:rPr>
        <w:t xml:space="preserve"> </w:t>
      </w:r>
      <w:r>
        <w:rPr>
          <w:sz w:val="24"/>
        </w:rPr>
        <w:t>appeal against the school named in the Plan if it differs from their preferred</w:t>
      </w:r>
      <w:r>
        <w:rPr>
          <w:spacing w:val="-17"/>
          <w:sz w:val="24"/>
        </w:rPr>
        <w:t xml:space="preserve"> </w:t>
      </w:r>
      <w:r>
        <w:rPr>
          <w:sz w:val="24"/>
        </w:rPr>
        <w:t>choice.</w:t>
      </w:r>
    </w:p>
    <w:p w14:paraId="504681B6" w14:textId="77777777" w:rsidR="001A795B" w:rsidRDefault="001A795B" w:rsidP="001A795B">
      <w:pPr>
        <w:pStyle w:val="ListParagraph"/>
        <w:tabs>
          <w:tab w:val="left" w:pos="595"/>
        </w:tabs>
        <w:spacing w:line="360" w:lineRule="auto"/>
        <w:ind w:left="340" w:right="399" w:firstLine="0"/>
        <w:jc w:val="both"/>
        <w:rPr>
          <w:sz w:val="24"/>
        </w:rPr>
      </w:pPr>
    </w:p>
    <w:p w14:paraId="049EEA37" w14:textId="205AA3B1" w:rsidR="002673B3" w:rsidRDefault="008029CD" w:rsidP="001A795B">
      <w:pPr>
        <w:pStyle w:val="ListParagraph"/>
        <w:tabs>
          <w:tab w:val="left" w:pos="595"/>
        </w:tabs>
        <w:spacing w:line="360" w:lineRule="auto"/>
        <w:ind w:left="340" w:right="399" w:firstLine="0"/>
        <w:jc w:val="both"/>
        <w:rPr>
          <w:sz w:val="24"/>
        </w:rPr>
      </w:pPr>
      <w:r>
        <w:rPr>
          <w:sz w:val="24"/>
        </w:rPr>
        <w:t>Once the EHC Plan has been completed and agreed, it will be kept as part of the pupil’s</w:t>
      </w:r>
      <w:r>
        <w:rPr>
          <w:spacing w:val="-46"/>
          <w:sz w:val="24"/>
        </w:rPr>
        <w:t xml:space="preserve"> </w:t>
      </w:r>
      <w:r>
        <w:rPr>
          <w:sz w:val="24"/>
        </w:rPr>
        <w:t>formal record and reviewed at least annually by staff, parents and the pupil. The annual review enables provision for the pupil to be evaluated and, where appropriate, for changes to be put in place, for example, reducing or increasing levels of</w:t>
      </w:r>
      <w:r>
        <w:rPr>
          <w:spacing w:val="-2"/>
          <w:sz w:val="24"/>
        </w:rPr>
        <w:t xml:space="preserve"> </w:t>
      </w:r>
      <w:r>
        <w:rPr>
          <w:sz w:val="24"/>
        </w:rPr>
        <w:t>support.</w:t>
      </w:r>
    </w:p>
    <w:p w14:paraId="64C4BFA5" w14:textId="77777777" w:rsidR="00FB31D0" w:rsidRDefault="00FB31D0" w:rsidP="00FB31D0">
      <w:pPr>
        <w:pStyle w:val="ListParagraph"/>
        <w:tabs>
          <w:tab w:val="left" w:pos="595"/>
        </w:tabs>
        <w:spacing w:line="360" w:lineRule="auto"/>
        <w:ind w:left="340" w:right="399" w:firstLine="0"/>
        <w:rPr>
          <w:sz w:val="24"/>
        </w:rPr>
      </w:pPr>
    </w:p>
    <w:p w14:paraId="5F8BF5DA" w14:textId="77777777" w:rsidR="00193D9D" w:rsidRDefault="00193D9D" w:rsidP="00193D9D">
      <w:pPr>
        <w:pStyle w:val="ListParagraph"/>
        <w:tabs>
          <w:tab w:val="left" w:pos="595"/>
        </w:tabs>
        <w:spacing w:line="360" w:lineRule="auto"/>
        <w:ind w:left="340" w:right="399" w:firstLine="0"/>
        <w:rPr>
          <w:sz w:val="24"/>
        </w:rPr>
      </w:pPr>
    </w:p>
    <w:p w14:paraId="17639D0A" w14:textId="4DD06AD0" w:rsidR="002673B3" w:rsidRPr="00193D9D" w:rsidRDefault="008029CD" w:rsidP="00C526F0">
      <w:pPr>
        <w:pStyle w:val="Heading1"/>
        <w:numPr>
          <w:ilvl w:val="0"/>
          <w:numId w:val="7"/>
        </w:numPr>
        <w:tabs>
          <w:tab w:val="left" w:pos="609"/>
        </w:tabs>
        <w:spacing w:before="76"/>
        <w:rPr>
          <w:u w:val="none"/>
        </w:rPr>
      </w:pPr>
      <w:r w:rsidRPr="00193D9D">
        <w:rPr>
          <w:u w:val="thick"/>
        </w:rPr>
        <w:t>Inclusion of vulnerable pupils, those with</w:t>
      </w:r>
      <w:r w:rsidRPr="00193D9D">
        <w:rPr>
          <w:spacing w:val="-4"/>
          <w:u w:val="thick"/>
        </w:rPr>
        <w:t xml:space="preserve"> </w:t>
      </w:r>
      <w:r w:rsidRPr="00193D9D">
        <w:rPr>
          <w:u w:val="thick"/>
        </w:rPr>
        <w:t>SEND</w:t>
      </w:r>
    </w:p>
    <w:p w14:paraId="638C513D" w14:textId="77777777" w:rsidR="002673B3" w:rsidRDefault="002673B3">
      <w:pPr>
        <w:pStyle w:val="BodyText"/>
        <w:rPr>
          <w:b/>
          <w:sz w:val="20"/>
        </w:rPr>
      </w:pPr>
    </w:p>
    <w:p w14:paraId="19156B60" w14:textId="77777777" w:rsidR="002673B3" w:rsidRDefault="002673B3">
      <w:pPr>
        <w:pStyle w:val="BodyText"/>
        <w:rPr>
          <w:b/>
          <w:sz w:val="20"/>
        </w:rPr>
      </w:pPr>
    </w:p>
    <w:p w14:paraId="65C51006" w14:textId="77777777" w:rsidR="002673B3" w:rsidRDefault="008029CD" w:rsidP="00CD2E59">
      <w:pPr>
        <w:pStyle w:val="BodyText"/>
        <w:spacing w:before="93" w:line="360" w:lineRule="auto"/>
        <w:ind w:left="340" w:right="338"/>
        <w:jc w:val="both"/>
      </w:pPr>
      <w:r>
        <w:t>The Head Teacher, and SENDCO oversee the school’s policy for SEND and are responsible for ensuring that it is implemented effectively throughout the school. The school curriculum is regularly reviewed to ensure that it promotes the inclusion of all pupils. This includes learning outside the classroom. There is a strong ethos of involvement of all pupils in all aspects of the wider life of the school – cultural, sporting and social</w:t>
      </w:r>
    </w:p>
    <w:p w14:paraId="5404A154" w14:textId="77777777" w:rsidR="002673B3" w:rsidRDefault="002673B3" w:rsidP="00CD2E59">
      <w:pPr>
        <w:pStyle w:val="BodyText"/>
        <w:jc w:val="both"/>
        <w:rPr>
          <w:sz w:val="26"/>
        </w:rPr>
      </w:pPr>
    </w:p>
    <w:p w14:paraId="50ADE39D" w14:textId="77777777" w:rsidR="002673B3" w:rsidRDefault="008029CD" w:rsidP="00CD2E59">
      <w:pPr>
        <w:pStyle w:val="BodyText"/>
        <w:spacing w:before="229"/>
        <w:ind w:left="340"/>
        <w:jc w:val="both"/>
      </w:pPr>
      <w:r>
        <w:t>All children are welcome at our after school activities and support is appropriately organised.</w:t>
      </w:r>
    </w:p>
    <w:p w14:paraId="3A01DE8B" w14:textId="77777777" w:rsidR="002673B3" w:rsidRDefault="002673B3" w:rsidP="00CD2E59">
      <w:pPr>
        <w:pStyle w:val="BodyText"/>
        <w:jc w:val="both"/>
        <w:rPr>
          <w:sz w:val="26"/>
        </w:rPr>
      </w:pPr>
    </w:p>
    <w:p w14:paraId="74C35289" w14:textId="77777777" w:rsidR="002673B3" w:rsidRDefault="002673B3" w:rsidP="00CD2E59">
      <w:pPr>
        <w:pStyle w:val="BodyText"/>
        <w:jc w:val="both"/>
        <w:rPr>
          <w:sz w:val="22"/>
        </w:rPr>
      </w:pPr>
    </w:p>
    <w:p w14:paraId="04423C06" w14:textId="77777777" w:rsidR="002673B3" w:rsidRDefault="008029CD" w:rsidP="00CD2E59">
      <w:pPr>
        <w:pStyle w:val="BodyText"/>
        <w:spacing w:line="360" w:lineRule="auto"/>
        <w:ind w:left="340" w:right="404"/>
        <w:jc w:val="both"/>
      </w:pPr>
      <w:r>
        <w:t>The school will ensure that all children have access to a balanced and broad curriculum, and that the National Curriculum objectives for each year group and subject are taught with enough flexibility to ensure that the needs of each child are met. No child will be excluded from any learning activity due to their SEND, unless it is clearly of benefit to that individual and leads towards inclusion. The school works hard to ensure that extra-curricular activities are barrier free and do not exclude any pupils.</w:t>
      </w:r>
    </w:p>
    <w:p w14:paraId="7C05552B" w14:textId="77777777" w:rsidR="002673B3" w:rsidRDefault="002673B3">
      <w:pPr>
        <w:pStyle w:val="BodyText"/>
        <w:spacing w:before="2"/>
        <w:rPr>
          <w:sz w:val="36"/>
        </w:rPr>
      </w:pPr>
    </w:p>
    <w:p w14:paraId="73A14C27" w14:textId="610C0C99" w:rsidR="002673B3" w:rsidRDefault="008029CD" w:rsidP="00CD2E59">
      <w:pPr>
        <w:pStyle w:val="BodyText"/>
        <w:spacing w:line="360" w:lineRule="auto"/>
        <w:ind w:left="340" w:right="298"/>
        <w:jc w:val="both"/>
      </w:pPr>
      <w:r>
        <w:lastRenderedPageBreak/>
        <w:t>The school will seek advice, as appropriate, around individual pupils, from external support services through the termly SENDCO meeting sand all relevant consultation with relevant external agencies</w:t>
      </w:r>
      <w:r w:rsidR="00CD2E59">
        <w:t>.</w:t>
      </w:r>
    </w:p>
    <w:p w14:paraId="0DF365FD" w14:textId="77777777" w:rsidR="002673B3" w:rsidRDefault="002673B3">
      <w:pPr>
        <w:pStyle w:val="BodyText"/>
        <w:rPr>
          <w:sz w:val="26"/>
        </w:rPr>
      </w:pPr>
    </w:p>
    <w:p w14:paraId="4D9C4B17" w14:textId="6475A993" w:rsidR="002673B3" w:rsidRDefault="008029CD" w:rsidP="00C526F0">
      <w:pPr>
        <w:pStyle w:val="Heading1"/>
        <w:numPr>
          <w:ilvl w:val="0"/>
          <w:numId w:val="7"/>
        </w:numPr>
        <w:tabs>
          <w:tab w:val="left" w:pos="609"/>
        </w:tabs>
        <w:spacing w:before="229"/>
        <w:rPr>
          <w:u w:val="none"/>
        </w:rPr>
      </w:pPr>
      <w:r>
        <w:rPr>
          <w:u w:val="thick"/>
        </w:rPr>
        <w:t>In service staff training</w:t>
      </w:r>
      <w:r>
        <w:rPr>
          <w:spacing w:val="-5"/>
          <w:u w:val="thick"/>
        </w:rPr>
        <w:t xml:space="preserve"> </w:t>
      </w:r>
      <w:r>
        <w:rPr>
          <w:u w:val="thick"/>
        </w:rPr>
        <w:t>(CPD)</w:t>
      </w:r>
    </w:p>
    <w:p w14:paraId="7FF98353" w14:textId="77777777" w:rsidR="002673B3" w:rsidRDefault="002673B3">
      <w:pPr>
        <w:pStyle w:val="BodyText"/>
        <w:rPr>
          <w:b/>
          <w:sz w:val="20"/>
        </w:rPr>
      </w:pPr>
    </w:p>
    <w:p w14:paraId="222FFC6B" w14:textId="77777777" w:rsidR="002673B3" w:rsidRDefault="002673B3">
      <w:pPr>
        <w:pStyle w:val="BodyText"/>
        <w:rPr>
          <w:b/>
          <w:sz w:val="20"/>
        </w:rPr>
      </w:pPr>
    </w:p>
    <w:p w14:paraId="25F352B0" w14:textId="77777777" w:rsidR="002673B3" w:rsidRDefault="008029CD" w:rsidP="00CD2E59">
      <w:pPr>
        <w:pStyle w:val="BodyText"/>
        <w:spacing w:before="92" w:line="360" w:lineRule="auto"/>
        <w:ind w:left="340" w:right="418"/>
        <w:jc w:val="both"/>
      </w:pPr>
      <w:r>
        <w:t xml:space="preserve">We aim to keep all school staff up to date with relevant training and developments in teaching practice in relation to the needs of pupils with SEND. The SENDCO will attend relevant specialist meetings and courses to ensure all staff are well informed and able to meet the most recent guidance in the provision of SEND support. The SENDCO will also signpost relevant training opportunities for Staff. </w:t>
      </w:r>
    </w:p>
    <w:p w14:paraId="02B7FE29" w14:textId="77777777" w:rsidR="002673B3" w:rsidRDefault="002673B3" w:rsidP="00CD2E59">
      <w:pPr>
        <w:pStyle w:val="BodyText"/>
        <w:jc w:val="both"/>
        <w:rPr>
          <w:sz w:val="36"/>
        </w:rPr>
      </w:pPr>
    </w:p>
    <w:p w14:paraId="679E24AA" w14:textId="77777777" w:rsidR="002673B3" w:rsidRDefault="008029CD" w:rsidP="00CD2E59">
      <w:pPr>
        <w:pStyle w:val="BodyText"/>
        <w:spacing w:line="360" w:lineRule="auto"/>
        <w:ind w:left="340" w:right="364"/>
        <w:jc w:val="both"/>
      </w:pPr>
      <w:r>
        <w:t>We recognise the need to train all our staff on SEND issues and we have funding available to support this professional development. The SENDCO, with the Senior Leadership Team, ensures that training opportunities are matched to school development priorities and those identified</w:t>
      </w:r>
      <w:r w:rsidR="00FB3B76">
        <w:t xml:space="preserve"> </w:t>
      </w:r>
      <w:r>
        <w:t xml:space="preserve">through the use of </w:t>
      </w:r>
      <w:r w:rsidR="00193D9D">
        <w:t>Performance M</w:t>
      </w:r>
      <w:r>
        <w:t>anagement. All staff have access to Continued Professional Development opportunities and are able to apply for additional needs or inclusion training where a need is identified either at an individual pupil or whole group level. Similarly, support staff are encouraged to extend their own professional development and the Senior Leadership Team ensure tailor-made or whole-school training where this is appropriate.</w:t>
      </w:r>
    </w:p>
    <w:p w14:paraId="78C7D4C8" w14:textId="509B9283" w:rsidR="002673B3" w:rsidRDefault="002673B3">
      <w:pPr>
        <w:pStyle w:val="BodyText"/>
        <w:rPr>
          <w:sz w:val="26"/>
        </w:rPr>
      </w:pPr>
    </w:p>
    <w:p w14:paraId="253AFAB0" w14:textId="77777777" w:rsidR="002673B3" w:rsidRDefault="002673B3">
      <w:pPr>
        <w:pStyle w:val="BodyText"/>
        <w:spacing w:before="1"/>
        <w:rPr>
          <w:sz w:val="30"/>
        </w:rPr>
      </w:pPr>
    </w:p>
    <w:p w14:paraId="62AFF97E" w14:textId="77777777" w:rsidR="002673B3" w:rsidRDefault="008029CD" w:rsidP="00C526F0">
      <w:pPr>
        <w:pStyle w:val="Heading1"/>
        <w:numPr>
          <w:ilvl w:val="0"/>
          <w:numId w:val="7"/>
        </w:numPr>
        <w:tabs>
          <w:tab w:val="left" w:pos="746"/>
        </w:tabs>
        <w:ind w:left="745" w:hanging="406"/>
        <w:rPr>
          <w:u w:val="none"/>
        </w:rPr>
      </w:pPr>
      <w:r>
        <w:rPr>
          <w:u w:val="thick"/>
        </w:rPr>
        <w:t>Access to the curriculum, information and associated</w:t>
      </w:r>
      <w:r>
        <w:rPr>
          <w:spacing w:val="-6"/>
          <w:u w:val="thick"/>
        </w:rPr>
        <w:t xml:space="preserve"> </w:t>
      </w:r>
      <w:r>
        <w:rPr>
          <w:u w:val="thick"/>
        </w:rPr>
        <w:t>services</w:t>
      </w:r>
    </w:p>
    <w:p w14:paraId="14034286" w14:textId="77777777" w:rsidR="002673B3" w:rsidRDefault="002673B3">
      <w:pPr>
        <w:pStyle w:val="BodyText"/>
        <w:rPr>
          <w:b/>
          <w:sz w:val="20"/>
        </w:rPr>
      </w:pPr>
    </w:p>
    <w:p w14:paraId="5C1BC9CC" w14:textId="77777777" w:rsidR="002673B3" w:rsidRDefault="002673B3">
      <w:pPr>
        <w:pStyle w:val="BodyText"/>
        <w:rPr>
          <w:b/>
          <w:sz w:val="20"/>
        </w:rPr>
      </w:pPr>
    </w:p>
    <w:p w14:paraId="57B8C52B" w14:textId="77777777" w:rsidR="006B2B35" w:rsidRDefault="008029CD" w:rsidP="00CD2E59">
      <w:pPr>
        <w:pStyle w:val="BodyText"/>
        <w:spacing w:before="92" w:line="360" w:lineRule="auto"/>
        <w:ind w:left="340" w:right="247"/>
        <w:jc w:val="both"/>
      </w:pPr>
      <w:r>
        <w:rPr>
          <w:spacing w:val="3"/>
        </w:rPr>
        <w:t xml:space="preserve">We </w:t>
      </w:r>
      <w:r>
        <w:t xml:space="preserve">are committed to whole school inclusion. In our school we support children with a range of special educational needs. </w:t>
      </w:r>
      <w:r>
        <w:rPr>
          <w:spacing w:val="4"/>
        </w:rPr>
        <w:t xml:space="preserve">We </w:t>
      </w:r>
      <w:r>
        <w:t xml:space="preserve">will seek specialist SEND provision and training from SEND services where necessary. Every effort will be made to educate pupils with SEND alongside their peers in a mainstream classroom setting. Where this is not possible, the SENDCO will consult with the child’s parents for other flexible arrangements to be made. </w:t>
      </w:r>
    </w:p>
    <w:p w14:paraId="31197D03" w14:textId="589E9B4D" w:rsidR="002673B3" w:rsidRDefault="008029CD" w:rsidP="00CD2E59">
      <w:pPr>
        <w:pStyle w:val="BodyText"/>
        <w:spacing w:before="92" w:line="360" w:lineRule="auto"/>
        <w:ind w:left="340" w:right="247"/>
        <w:jc w:val="both"/>
      </w:pPr>
      <w:r>
        <w:t>Regular training and learning opportunities for staff on the subject of SEND and SEND teaching are provided both in school and across the family of schools. Staff members are kept up to date with teaching methods which will aid the progress of all pupils including those with SEND. Pupils with SEND will be given access to the curriculum through the specialist SEND provision provided by the school as is necessary, as far as possible, taking into account the wishes of their parents and the needs of the</w:t>
      </w:r>
      <w:r>
        <w:rPr>
          <w:spacing w:val="-29"/>
        </w:rPr>
        <w:t xml:space="preserve"> </w:t>
      </w:r>
      <w:r>
        <w:t>individual.</w:t>
      </w:r>
    </w:p>
    <w:p w14:paraId="39DDB721" w14:textId="77777777" w:rsidR="002673B3" w:rsidRDefault="002673B3">
      <w:pPr>
        <w:pStyle w:val="BodyText"/>
        <w:rPr>
          <w:sz w:val="36"/>
        </w:rPr>
      </w:pPr>
    </w:p>
    <w:p w14:paraId="09C73B11" w14:textId="77777777" w:rsidR="002673B3" w:rsidRDefault="008029CD">
      <w:pPr>
        <w:pStyle w:val="BodyText"/>
        <w:spacing w:line="360" w:lineRule="auto"/>
        <w:ind w:left="340" w:right="497"/>
      </w:pPr>
      <w:r>
        <w:t>In class provision and support are deployed effectively to ensure the curriculum is differentiated where necessary. We make sure that individual or group tuition is available where it is felt pupils would benefit from this provision. We set appropriate individual targets that motivate pupils to do their best, and celebrating achievements at all levels.</w:t>
      </w:r>
    </w:p>
    <w:p w14:paraId="3B31B8FE" w14:textId="77777777" w:rsidR="002673B3" w:rsidRDefault="002673B3">
      <w:pPr>
        <w:pStyle w:val="BodyText"/>
        <w:spacing w:before="1"/>
        <w:rPr>
          <w:sz w:val="36"/>
        </w:rPr>
      </w:pPr>
    </w:p>
    <w:p w14:paraId="4DFE4195" w14:textId="77777777" w:rsidR="00662EA8" w:rsidRDefault="008029CD" w:rsidP="00662EA8">
      <w:pPr>
        <w:pStyle w:val="BodyText"/>
        <w:spacing w:line="360" w:lineRule="auto"/>
        <w:ind w:left="340" w:right="405"/>
        <w:jc w:val="both"/>
      </w:pPr>
      <w:r>
        <w:t xml:space="preserve">Learning opportunities at </w:t>
      </w:r>
      <w:r w:rsidR="00193D9D">
        <w:t>Pinehurst</w:t>
      </w:r>
      <w:r>
        <w:t xml:space="preserve"> Primary School are appropriately rewarding and effectively differentiated, using diverse teaching styles. All staff will work to ensure that children are supported effectively in accessing the curriculum. </w:t>
      </w:r>
    </w:p>
    <w:p w14:paraId="595F2F54" w14:textId="77777777" w:rsidR="00662EA8" w:rsidRDefault="00662EA8" w:rsidP="00662EA8">
      <w:pPr>
        <w:pStyle w:val="BodyText"/>
        <w:spacing w:line="360" w:lineRule="auto"/>
        <w:ind w:left="340" w:right="405"/>
        <w:jc w:val="both"/>
      </w:pPr>
    </w:p>
    <w:p w14:paraId="7D92BC7D" w14:textId="33D04E78" w:rsidR="002673B3" w:rsidRDefault="008029CD" w:rsidP="00662EA8">
      <w:pPr>
        <w:pStyle w:val="BodyText"/>
        <w:spacing w:line="360" w:lineRule="auto"/>
        <w:ind w:left="340" w:right="405"/>
        <w:jc w:val="both"/>
      </w:pPr>
      <w:r>
        <w:t>Whole school curriculum maps are in place and plans are differentiated in order to ensure appropriate learning outcomes for all pupils.</w:t>
      </w:r>
    </w:p>
    <w:p w14:paraId="264B4BF2" w14:textId="77777777" w:rsidR="00662EA8" w:rsidRDefault="00662EA8" w:rsidP="00662EA8">
      <w:pPr>
        <w:pStyle w:val="BodyText"/>
        <w:spacing w:line="360" w:lineRule="auto"/>
        <w:ind w:left="340" w:right="270"/>
        <w:jc w:val="both"/>
      </w:pPr>
    </w:p>
    <w:p w14:paraId="01560DE9" w14:textId="307C295B" w:rsidR="002673B3" w:rsidRDefault="008029CD" w:rsidP="00662EA8">
      <w:pPr>
        <w:pStyle w:val="BodyText"/>
        <w:spacing w:line="360" w:lineRule="auto"/>
        <w:ind w:left="340" w:right="270"/>
        <w:jc w:val="both"/>
      </w:pPr>
      <w:r>
        <w:t>Differentiation takes a variety of forms within teacher’s planning and this is closely monitored by the Subject Leaders and the SENDCO through termly book and planning scrutiny and observations of classroom practice. Learning intentions are always made explicit and activities are adapted or planned separately as appropriate in order to ensure access to learning for all children.</w:t>
      </w:r>
    </w:p>
    <w:p w14:paraId="2D2EEF35" w14:textId="77777777" w:rsidR="00662EA8" w:rsidRDefault="00662EA8" w:rsidP="00662EA8">
      <w:pPr>
        <w:pStyle w:val="BodyText"/>
        <w:spacing w:before="76" w:line="360" w:lineRule="auto"/>
        <w:ind w:left="340" w:right="237"/>
        <w:jc w:val="both"/>
      </w:pPr>
    </w:p>
    <w:p w14:paraId="2221B338" w14:textId="79397AF5" w:rsidR="00662EA8" w:rsidRDefault="008029CD" w:rsidP="00662EA8">
      <w:pPr>
        <w:pStyle w:val="BodyText"/>
        <w:spacing w:before="76" w:line="360" w:lineRule="auto"/>
        <w:ind w:left="340" w:right="237"/>
        <w:jc w:val="both"/>
      </w:pPr>
      <w:r>
        <w:t xml:space="preserve">Alternative methods of responding or recording are planned for where appropriate and children with SEND may access the curriculum through </w:t>
      </w:r>
      <w:r w:rsidR="00662EA8">
        <w:t>specialist resources such as computing devices</w:t>
      </w:r>
      <w:r>
        <w:t xml:space="preserve"> where this is appropriate. Staff use a range of assessment procedures and all pupil progress is monitored closely to ensure children with additional needs are able to demonstrate their achievement appropriately.</w:t>
      </w:r>
    </w:p>
    <w:p w14:paraId="436DDC66" w14:textId="77777777" w:rsidR="00662EA8" w:rsidRDefault="00662EA8" w:rsidP="00662EA8">
      <w:pPr>
        <w:pStyle w:val="BodyText"/>
        <w:spacing w:before="76" w:line="360" w:lineRule="auto"/>
        <w:ind w:left="340" w:right="237"/>
        <w:jc w:val="both"/>
      </w:pPr>
    </w:p>
    <w:p w14:paraId="5D6058EB" w14:textId="6CEFB7DF" w:rsidR="002673B3" w:rsidRDefault="008029CD" w:rsidP="00662EA8">
      <w:pPr>
        <w:pStyle w:val="BodyText"/>
        <w:spacing w:before="76" w:line="360" w:lineRule="auto"/>
        <w:ind w:left="340" w:right="237"/>
        <w:jc w:val="both"/>
      </w:pPr>
      <w:r>
        <w:t xml:space="preserve"> All children requiring information in formats other than print will have this provided.</w:t>
      </w:r>
    </w:p>
    <w:p w14:paraId="54400ED4" w14:textId="77777777" w:rsidR="002673B3" w:rsidRDefault="008029CD" w:rsidP="00662EA8">
      <w:pPr>
        <w:pStyle w:val="BodyText"/>
        <w:spacing w:line="360" w:lineRule="auto"/>
        <w:ind w:left="340" w:right="672"/>
        <w:jc w:val="both"/>
      </w:pPr>
      <w:r>
        <w:t>We adapt printed materials so that children with literacy difficulties can access them, or ensure access through extra adult/peer support/scribing etc.</w:t>
      </w:r>
    </w:p>
    <w:p w14:paraId="3885D00E" w14:textId="77777777" w:rsidR="002673B3" w:rsidRDefault="002673B3">
      <w:pPr>
        <w:pStyle w:val="BodyText"/>
        <w:rPr>
          <w:sz w:val="26"/>
        </w:rPr>
      </w:pPr>
    </w:p>
    <w:p w14:paraId="008B784A" w14:textId="77777777" w:rsidR="002673B3" w:rsidRDefault="002673B3">
      <w:pPr>
        <w:pStyle w:val="BodyText"/>
        <w:rPr>
          <w:sz w:val="26"/>
        </w:rPr>
      </w:pPr>
    </w:p>
    <w:p w14:paraId="01926223" w14:textId="77777777" w:rsidR="002673B3" w:rsidRDefault="008029CD" w:rsidP="00C526F0">
      <w:pPr>
        <w:pStyle w:val="Heading1"/>
        <w:numPr>
          <w:ilvl w:val="0"/>
          <w:numId w:val="7"/>
        </w:numPr>
        <w:tabs>
          <w:tab w:val="left" w:pos="746"/>
        </w:tabs>
        <w:spacing w:before="230"/>
        <w:ind w:left="745" w:hanging="406"/>
        <w:rPr>
          <w:u w:val="none"/>
        </w:rPr>
      </w:pPr>
      <w:r>
        <w:rPr>
          <w:u w:val="thick"/>
        </w:rPr>
        <w:t>Allocation of resources for pupils with</w:t>
      </w:r>
      <w:r>
        <w:rPr>
          <w:spacing w:val="-8"/>
          <w:u w:val="thick"/>
        </w:rPr>
        <w:t xml:space="preserve"> </w:t>
      </w:r>
      <w:r>
        <w:rPr>
          <w:u w:val="thick"/>
        </w:rPr>
        <w:t>SEND</w:t>
      </w:r>
    </w:p>
    <w:p w14:paraId="67CB957B" w14:textId="77777777" w:rsidR="002673B3" w:rsidRDefault="002673B3">
      <w:pPr>
        <w:pStyle w:val="BodyText"/>
        <w:rPr>
          <w:b/>
          <w:sz w:val="20"/>
        </w:rPr>
      </w:pPr>
    </w:p>
    <w:p w14:paraId="083280F0" w14:textId="77777777" w:rsidR="002673B3" w:rsidRDefault="002673B3">
      <w:pPr>
        <w:pStyle w:val="BodyText"/>
        <w:rPr>
          <w:b/>
          <w:sz w:val="20"/>
        </w:rPr>
      </w:pPr>
    </w:p>
    <w:p w14:paraId="14893BFA" w14:textId="443D487C" w:rsidR="002673B3" w:rsidRDefault="008029CD" w:rsidP="00662EA8">
      <w:pPr>
        <w:pStyle w:val="BodyText"/>
        <w:spacing w:before="1" w:line="360" w:lineRule="auto"/>
        <w:ind w:left="340"/>
        <w:jc w:val="both"/>
      </w:pPr>
      <w:r>
        <w:t>All pupils with SEND will have access to Element 1 and 2 of a school’s budget which equates to</w:t>
      </w:r>
      <w:r w:rsidR="00FB3B76">
        <w:t xml:space="preserve"> </w:t>
      </w:r>
      <w:r>
        <w:t>£6,000. Some pupils with SEND may access additional funding. For those with the most complex needs</w:t>
      </w:r>
      <w:r w:rsidR="00FB31D0">
        <w:t xml:space="preserve">, </w:t>
      </w:r>
      <w:r w:rsidR="00FB31D0">
        <w:lastRenderedPageBreak/>
        <w:t>additional funding (High Needs Funding H</w:t>
      </w:r>
      <w:r>
        <w:t>N</w:t>
      </w:r>
      <w:r w:rsidR="00FB31D0">
        <w:t>F</w:t>
      </w:r>
      <w:r>
        <w:t>) is retained by the local authority. The SENDCO will refer individual applications to a multi-agency panel, which is administered by the Local Authority, who will determine whether the level and complexity of need meets the threshold for this funding. It would then be the responsibility of the SENDCO, Senior Leadership Team and governors to agree how the allocation of resources is used.</w:t>
      </w:r>
    </w:p>
    <w:p w14:paraId="6FCE8F8E" w14:textId="77777777" w:rsidR="002673B3" w:rsidRDefault="002673B3">
      <w:pPr>
        <w:pStyle w:val="BodyText"/>
        <w:spacing w:before="10"/>
        <w:rPr>
          <w:sz w:val="35"/>
        </w:rPr>
      </w:pPr>
    </w:p>
    <w:p w14:paraId="62661B18" w14:textId="77777777" w:rsidR="002673B3" w:rsidRPr="00CA767A" w:rsidRDefault="008029CD">
      <w:pPr>
        <w:pStyle w:val="BodyText"/>
        <w:ind w:left="340"/>
      </w:pPr>
      <w:r w:rsidRPr="00CA767A">
        <w:t>Specialised Provision includes:</w:t>
      </w:r>
    </w:p>
    <w:p w14:paraId="022A3FC3" w14:textId="77777777" w:rsidR="002673B3" w:rsidRDefault="008029CD" w:rsidP="00C526F0">
      <w:pPr>
        <w:pStyle w:val="ListParagraph"/>
        <w:numPr>
          <w:ilvl w:val="1"/>
          <w:numId w:val="7"/>
        </w:numPr>
        <w:tabs>
          <w:tab w:val="left" w:pos="1060"/>
          <w:tab w:val="left" w:pos="1061"/>
        </w:tabs>
        <w:spacing w:before="140"/>
        <w:rPr>
          <w:sz w:val="24"/>
        </w:rPr>
      </w:pPr>
      <w:r>
        <w:rPr>
          <w:sz w:val="24"/>
        </w:rPr>
        <w:t>Support on an individual/group/class</w:t>
      </w:r>
      <w:r>
        <w:rPr>
          <w:spacing w:val="-3"/>
          <w:sz w:val="24"/>
        </w:rPr>
        <w:t xml:space="preserve"> </w:t>
      </w:r>
      <w:r>
        <w:rPr>
          <w:sz w:val="24"/>
        </w:rPr>
        <w:t>basis</w:t>
      </w:r>
    </w:p>
    <w:p w14:paraId="29DCDFBA" w14:textId="62B59629" w:rsidR="002673B3" w:rsidRDefault="008029CD" w:rsidP="00C526F0">
      <w:pPr>
        <w:pStyle w:val="ListParagraph"/>
        <w:numPr>
          <w:ilvl w:val="1"/>
          <w:numId w:val="7"/>
        </w:numPr>
        <w:tabs>
          <w:tab w:val="left" w:pos="1060"/>
          <w:tab w:val="left" w:pos="1061"/>
        </w:tabs>
        <w:spacing w:before="136"/>
        <w:rPr>
          <w:sz w:val="24"/>
        </w:rPr>
      </w:pPr>
      <w:r>
        <w:rPr>
          <w:sz w:val="24"/>
        </w:rPr>
        <w:t xml:space="preserve">Trained </w:t>
      </w:r>
      <w:r w:rsidR="00662EA8">
        <w:rPr>
          <w:sz w:val="24"/>
        </w:rPr>
        <w:t>Learning Support</w:t>
      </w:r>
      <w:r>
        <w:rPr>
          <w:sz w:val="24"/>
        </w:rPr>
        <w:t xml:space="preserve"> Assistants deliver literacy and mathematical skills</w:t>
      </w:r>
      <w:r>
        <w:rPr>
          <w:spacing w:val="-13"/>
          <w:sz w:val="24"/>
        </w:rPr>
        <w:t xml:space="preserve"> </w:t>
      </w:r>
      <w:r>
        <w:rPr>
          <w:sz w:val="24"/>
        </w:rPr>
        <w:t>support.</w:t>
      </w:r>
    </w:p>
    <w:p w14:paraId="197FABC8" w14:textId="77777777" w:rsidR="002673B3" w:rsidRDefault="008029CD" w:rsidP="00C526F0">
      <w:pPr>
        <w:pStyle w:val="ListParagraph"/>
        <w:numPr>
          <w:ilvl w:val="1"/>
          <w:numId w:val="7"/>
        </w:numPr>
        <w:tabs>
          <w:tab w:val="left" w:pos="1060"/>
          <w:tab w:val="left" w:pos="1061"/>
        </w:tabs>
        <w:spacing w:before="136"/>
        <w:rPr>
          <w:sz w:val="24"/>
        </w:rPr>
      </w:pPr>
      <w:r>
        <w:rPr>
          <w:sz w:val="24"/>
        </w:rPr>
        <w:t>Specialist external support made available to meet specific</w:t>
      </w:r>
      <w:r>
        <w:rPr>
          <w:spacing w:val="-11"/>
          <w:sz w:val="24"/>
        </w:rPr>
        <w:t xml:space="preserve"> </w:t>
      </w:r>
      <w:r>
        <w:rPr>
          <w:sz w:val="24"/>
        </w:rPr>
        <w:t>need</w:t>
      </w:r>
    </w:p>
    <w:p w14:paraId="51EDCD87" w14:textId="77777777" w:rsidR="002673B3" w:rsidRDefault="008029CD" w:rsidP="00C526F0">
      <w:pPr>
        <w:pStyle w:val="ListParagraph"/>
        <w:numPr>
          <w:ilvl w:val="1"/>
          <w:numId w:val="7"/>
        </w:numPr>
        <w:tabs>
          <w:tab w:val="left" w:pos="1060"/>
          <w:tab w:val="left" w:pos="1061"/>
        </w:tabs>
        <w:spacing w:before="135" w:line="350" w:lineRule="auto"/>
        <w:ind w:right="742"/>
        <w:jc w:val="both"/>
        <w:rPr>
          <w:sz w:val="24"/>
        </w:rPr>
      </w:pPr>
      <w:r>
        <w:rPr>
          <w:sz w:val="24"/>
        </w:rPr>
        <w:t>Educational Psychologist visits the school according to timetable, referrals made by the SENDCO regarding the purpose of each</w:t>
      </w:r>
      <w:r>
        <w:rPr>
          <w:spacing w:val="-7"/>
          <w:sz w:val="24"/>
        </w:rPr>
        <w:t xml:space="preserve"> </w:t>
      </w:r>
      <w:r>
        <w:rPr>
          <w:sz w:val="24"/>
        </w:rPr>
        <w:t>visit.</w:t>
      </w:r>
    </w:p>
    <w:p w14:paraId="2AF2A4E3" w14:textId="209EAC24" w:rsidR="002673B3" w:rsidRDefault="00CE1395" w:rsidP="00C526F0">
      <w:pPr>
        <w:pStyle w:val="ListParagraph"/>
        <w:numPr>
          <w:ilvl w:val="1"/>
          <w:numId w:val="7"/>
        </w:numPr>
        <w:tabs>
          <w:tab w:val="left" w:pos="1060"/>
          <w:tab w:val="left" w:pos="1061"/>
        </w:tabs>
        <w:spacing w:before="13" w:line="350" w:lineRule="auto"/>
        <w:ind w:right="782"/>
        <w:jc w:val="both"/>
        <w:rPr>
          <w:sz w:val="24"/>
        </w:rPr>
      </w:pPr>
      <w:r>
        <w:rPr>
          <w:sz w:val="24"/>
        </w:rPr>
        <w:t>ASD Training Team</w:t>
      </w:r>
      <w:r w:rsidR="008029CD">
        <w:rPr>
          <w:sz w:val="24"/>
        </w:rPr>
        <w:t xml:space="preserve"> provide advice and guidance to school and to parents in relation to children with</w:t>
      </w:r>
      <w:r w:rsidR="008029CD">
        <w:rPr>
          <w:spacing w:val="-12"/>
          <w:sz w:val="24"/>
        </w:rPr>
        <w:t xml:space="preserve"> </w:t>
      </w:r>
      <w:r w:rsidR="008029CD">
        <w:rPr>
          <w:sz w:val="24"/>
        </w:rPr>
        <w:t>ASC.</w:t>
      </w:r>
    </w:p>
    <w:p w14:paraId="39AC6112" w14:textId="565838C3" w:rsidR="002673B3" w:rsidRDefault="008029CD" w:rsidP="00C526F0">
      <w:pPr>
        <w:pStyle w:val="ListParagraph"/>
        <w:numPr>
          <w:ilvl w:val="1"/>
          <w:numId w:val="7"/>
        </w:numPr>
        <w:tabs>
          <w:tab w:val="left" w:pos="1060"/>
          <w:tab w:val="left" w:pos="1061"/>
        </w:tabs>
        <w:spacing w:before="12" w:line="350" w:lineRule="auto"/>
        <w:ind w:right="566"/>
        <w:jc w:val="both"/>
        <w:rPr>
          <w:sz w:val="24"/>
        </w:rPr>
      </w:pPr>
      <w:r>
        <w:rPr>
          <w:sz w:val="24"/>
        </w:rPr>
        <w:t>Teachers from the LA Sensory Impairment Team may work in school to support children, both with and without Statements/EHC</w:t>
      </w:r>
      <w:r w:rsidR="00FB31D0">
        <w:rPr>
          <w:sz w:val="24"/>
        </w:rPr>
        <w:t>P</w:t>
      </w:r>
      <w:r>
        <w:rPr>
          <w:sz w:val="24"/>
        </w:rPr>
        <w:t>s, who have vision or hearing</w:t>
      </w:r>
      <w:r>
        <w:rPr>
          <w:spacing w:val="-18"/>
          <w:sz w:val="24"/>
        </w:rPr>
        <w:t xml:space="preserve"> </w:t>
      </w:r>
      <w:r>
        <w:rPr>
          <w:sz w:val="24"/>
        </w:rPr>
        <w:t>impairment.</w:t>
      </w:r>
    </w:p>
    <w:p w14:paraId="2514C9C1" w14:textId="77777777" w:rsidR="002673B3" w:rsidRDefault="008029CD" w:rsidP="00C526F0">
      <w:pPr>
        <w:pStyle w:val="ListParagraph"/>
        <w:numPr>
          <w:ilvl w:val="1"/>
          <w:numId w:val="7"/>
        </w:numPr>
        <w:tabs>
          <w:tab w:val="left" w:pos="1060"/>
          <w:tab w:val="left" w:pos="1061"/>
        </w:tabs>
        <w:spacing w:before="11"/>
        <w:jc w:val="both"/>
        <w:rPr>
          <w:sz w:val="24"/>
        </w:rPr>
      </w:pPr>
      <w:r>
        <w:rPr>
          <w:sz w:val="24"/>
        </w:rPr>
        <w:t>Speech and Language Therapists work directly with children in school where</w:t>
      </w:r>
      <w:r>
        <w:rPr>
          <w:spacing w:val="-26"/>
          <w:sz w:val="24"/>
        </w:rPr>
        <w:t xml:space="preserve"> </w:t>
      </w:r>
      <w:r>
        <w:rPr>
          <w:sz w:val="24"/>
        </w:rPr>
        <w:t>appropriate.</w:t>
      </w:r>
    </w:p>
    <w:p w14:paraId="298CBF44" w14:textId="77777777" w:rsidR="002673B3" w:rsidRDefault="008029CD" w:rsidP="00C526F0">
      <w:pPr>
        <w:pStyle w:val="ListParagraph"/>
        <w:numPr>
          <w:ilvl w:val="1"/>
          <w:numId w:val="7"/>
        </w:numPr>
        <w:tabs>
          <w:tab w:val="left" w:pos="1060"/>
          <w:tab w:val="left" w:pos="1061"/>
        </w:tabs>
        <w:spacing w:before="138"/>
        <w:jc w:val="both"/>
        <w:rPr>
          <w:sz w:val="24"/>
        </w:rPr>
      </w:pPr>
      <w:r>
        <w:rPr>
          <w:sz w:val="24"/>
        </w:rPr>
        <w:t>Occupational Therapists and Physiotherapists work directly with children in</w:t>
      </w:r>
      <w:r>
        <w:rPr>
          <w:spacing w:val="-9"/>
          <w:sz w:val="24"/>
        </w:rPr>
        <w:t xml:space="preserve"> </w:t>
      </w:r>
      <w:r>
        <w:rPr>
          <w:sz w:val="24"/>
        </w:rPr>
        <w:t>school.</w:t>
      </w:r>
    </w:p>
    <w:p w14:paraId="1792587D" w14:textId="77777777" w:rsidR="002673B3" w:rsidRDefault="008029CD" w:rsidP="00C526F0">
      <w:pPr>
        <w:pStyle w:val="ListParagraph"/>
        <w:numPr>
          <w:ilvl w:val="1"/>
          <w:numId w:val="7"/>
        </w:numPr>
        <w:tabs>
          <w:tab w:val="left" w:pos="1060"/>
          <w:tab w:val="left" w:pos="1061"/>
        </w:tabs>
        <w:spacing w:before="136" w:line="350" w:lineRule="auto"/>
        <w:ind w:right="351"/>
        <w:jc w:val="both"/>
        <w:rPr>
          <w:sz w:val="24"/>
        </w:rPr>
      </w:pPr>
      <w:r>
        <w:rPr>
          <w:sz w:val="24"/>
        </w:rPr>
        <w:t>Relevant Social Workers and other Outreach support staff work directly with children within school and with their</w:t>
      </w:r>
      <w:r>
        <w:rPr>
          <w:spacing w:val="-8"/>
          <w:sz w:val="24"/>
        </w:rPr>
        <w:t xml:space="preserve"> </w:t>
      </w:r>
      <w:r>
        <w:rPr>
          <w:sz w:val="24"/>
        </w:rPr>
        <w:t>families.</w:t>
      </w:r>
    </w:p>
    <w:p w14:paraId="26E38142" w14:textId="77777777" w:rsidR="00662EA8" w:rsidRDefault="00662EA8">
      <w:pPr>
        <w:pStyle w:val="BodyText"/>
        <w:spacing w:before="76" w:line="360" w:lineRule="auto"/>
        <w:ind w:left="340" w:right="378"/>
        <w:jc w:val="both"/>
      </w:pPr>
    </w:p>
    <w:p w14:paraId="64598382" w14:textId="2BB70264" w:rsidR="002673B3" w:rsidRDefault="008029CD">
      <w:pPr>
        <w:pStyle w:val="BodyText"/>
        <w:spacing w:before="76" w:line="360" w:lineRule="auto"/>
        <w:ind w:left="340" w:right="378"/>
        <w:jc w:val="both"/>
      </w:pPr>
      <w:r>
        <w:t>The SENDCO and support staff liaise frequently with a number of outside agencies, for example: Social Services, Education Welfare Service, School Nurse, Community Paediatricians, Education Social Workers</w:t>
      </w:r>
      <w:r w:rsidR="00193D9D">
        <w:t>.</w:t>
      </w:r>
    </w:p>
    <w:p w14:paraId="5916F2BC" w14:textId="77777777" w:rsidR="002673B3" w:rsidRDefault="002673B3">
      <w:pPr>
        <w:pStyle w:val="BodyText"/>
        <w:spacing w:before="10"/>
        <w:rPr>
          <w:sz w:val="35"/>
        </w:rPr>
      </w:pPr>
    </w:p>
    <w:p w14:paraId="606AEE56" w14:textId="77777777" w:rsidR="002673B3" w:rsidRDefault="008029CD">
      <w:pPr>
        <w:ind w:left="975" w:right="875"/>
        <w:jc w:val="center"/>
        <w:rPr>
          <w:i/>
          <w:sz w:val="24"/>
        </w:rPr>
      </w:pPr>
      <w:r>
        <w:rPr>
          <w:i/>
          <w:sz w:val="24"/>
        </w:rPr>
        <w:t>Parents/carers are informed if any outside agency is involved.</w:t>
      </w:r>
    </w:p>
    <w:p w14:paraId="0146437F" w14:textId="77777777" w:rsidR="002673B3" w:rsidRDefault="002673B3">
      <w:pPr>
        <w:pStyle w:val="BodyText"/>
        <w:rPr>
          <w:i/>
          <w:sz w:val="26"/>
        </w:rPr>
      </w:pPr>
    </w:p>
    <w:p w14:paraId="7F9801FA" w14:textId="77777777" w:rsidR="002673B3" w:rsidRDefault="002673B3">
      <w:pPr>
        <w:pStyle w:val="BodyText"/>
        <w:spacing w:before="1"/>
        <w:rPr>
          <w:i/>
          <w:sz w:val="32"/>
        </w:rPr>
      </w:pPr>
    </w:p>
    <w:p w14:paraId="0590BF6C" w14:textId="77777777" w:rsidR="002673B3" w:rsidRDefault="008029CD" w:rsidP="00C526F0">
      <w:pPr>
        <w:pStyle w:val="Heading1"/>
        <w:numPr>
          <w:ilvl w:val="0"/>
          <w:numId w:val="7"/>
        </w:numPr>
        <w:tabs>
          <w:tab w:val="left" w:pos="744"/>
        </w:tabs>
        <w:ind w:left="743" w:hanging="404"/>
        <w:jc w:val="both"/>
        <w:rPr>
          <w:u w:val="none"/>
        </w:rPr>
      </w:pPr>
      <w:r>
        <w:rPr>
          <w:u w:val="thick"/>
        </w:rPr>
        <w:t>Facilities for vulnerable pupils, those with</w:t>
      </w:r>
      <w:r>
        <w:rPr>
          <w:spacing w:val="-6"/>
          <w:u w:val="thick"/>
        </w:rPr>
        <w:t xml:space="preserve"> </w:t>
      </w:r>
      <w:r>
        <w:rPr>
          <w:u w:val="thick"/>
        </w:rPr>
        <w:t>SEND</w:t>
      </w:r>
    </w:p>
    <w:p w14:paraId="1D0C4AF5" w14:textId="77777777" w:rsidR="002673B3" w:rsidRDefault="002673B3">
      <w:pPr>
        <w:pStyle w:val="BodyText"/>
        <w:rPr>
          <w:b/>
          <w:sz w:val="20"/>
        </w:rPr>
      </w:pPr>
    </w:p>
    <w:p w14:paraId="7BA45FBC" w14:textId="77777777" w:rsidR="002673B3" w:rsidRDefault="002673B3">
      <w:pPr>
        <w:pStyle w:val="BodyText"/>
        <w:rPr>
          <w:b/>
          <w:sz w:val="20"/>
        </w:rPr>
      </w:pPr>
    </w:p>
    <w:p w14:paraId="6BF99B1E" w14:textId="77777777" w:rsidR="002673B3" w:rsidRDefault="008029CD" w:rsidP="00FA794A">
      <w:pPr>
        <w:pStyle w:val="BodyText"/>
        <w:spacing w:before="92" w:line="360" w:lineRule="auto"/>
        <w:ind w:left="340" w:right="1512"/>
        <w:jc w:val="both"/>
      </w:pPr>
      <w:r>
        <w:t>The school complies with all relevant accessibility requirements, please see the school accessibility plan for more details.</w:t>
      </w:r>
    </w:p>
    <w:p w14:paraId="59CCA290" w14:textId="77777777" w:rsidR="00FA794A" w:rsidRDefault="00FA794A" w:rsidP="00FA794A">
      <w:pPr>
        <w:pStyle w:val="BodyText"/>
        <w:spacing w:before="1" w:line="360" w:lineRule="auto"/>
        <w:ind w:left="340" w:right="418"/>
        <w:jc w:val="both"/>
      </w:pPr>
    </w:p>
    <w:p w14:paraId="61C0B66C" w14:textId="387ACB0E" w:rsidR="002673B3" w:rsidRDefault="008029CD" w:rsidP="00FA794A">
      <w:pPr>
        <w:pStyle w:val="BodyText"/>
        <w:spacing w:before="1" w:line="360" w:lineRule="auto"/>
        <w:ind w:left="340" w:right="418"/>
        <w:jc w:val="both"/>
      </w:pPr>
      <w:r>
        <w:t xml:space="preserve">The </w:t>
      </w:r>
      <w:r w:rsidR="00193D9D">
        <w:t>Pinehurst</w:t>
      </w:r>
      <w:r>
        <w:t xml:space="preserve"> Primary School and Nursery is on a large site with appropriate means of access </w:t>
      </w:r>
      <w:r>
        <w:lastRenderedPageBreak/>
        <w:t>and a range of appropriate teaching rooms.</w:t>
      </w:r>
    </w:p>
    <w:p w14:paraId="3923360F" w14:textId="77777777" w:rsidR="002673B3" w:rsidRDefault="002673B3" w:rsidP="00FA794A">
      <w:pPr>
        <w:pStyle w:val="BodyText"/>
        <w:spacing w:before="1"/>
        <w:jc w:val="both"/>
        <w:rPr>
          <w:sz w:val="36"/>
        </w:rPr>
      </w:pPr>
    </w:p>
    <w:p w14:paraId="16DDBBB6" w14:textId="77777777" w:rsidR="002673B3" w:rsidRDefault="008029CD" w:rsidP="00FA794A">
      <w:pPr>
        <w:pStyle w:val="BodyText"/>
        <w:spacing w:before="1" w:line="360" w:lineRule="auto"/>
        <w:ind w:left="340" w:right="244"/>
        <w:jc w:val="both"/>
      </w:pPr>
      <w:r>
        <w:t>Pupils requiring equipment specifically to meet their personal needs will be assessed in order to gain the support that they require. Funding from the SEND budget will facilitate this where needed.</w:t>
      </w:r>
    </w:p>
    <w:p w14:paraId="5376FBEC" w14:textId="77777777" w:rsidR="002673B3" w:rsidRDefault="002673B3">
      <w:pPr>
        <w:pStyle w:val="BodyText"/>
        <w:spacing w:before="1"/>
        <w:rPr>
          <w:sz w:val="36"/>
        </w:rPr>
      </w:pPr>
    </w:p>
    <w:p w14:paraId="16AB7F87" w14:textId="77777777" w:rsidR="002673B3" w:rsidRDefault="008029CD" w:rsidP="00FB3B76">
      <w:pPr>
        <w:pStyle w:val="BodyText"/>
        <w:tabs>
          <w:tab w:val="center" w:pos="11322"/>
        </w:tabs>
        <w:ind w:left="340"/>
      </w:pPr>
      <w:r w:rsidRPr="00807C60">
        <w:t>The school has an Accessibility Plan and a policy for Supporting Pupils with Medical Conditions.</w:t>
      </w:r>
      <w:r w:rsidR="00FB3B76" w:rsidRPr="00807C60">
        <w:t xml:space="preserve"> </w:t>
      </w:r>
    </w:p>
    <w:p w14:paraId="4C481C02" w14:textId="77777777" w:rsidR="002673B3" w:rsidRDefault="002673B3">
      <w:pPr>
        <w:pStyle w:val="BodyText"/>
        <w:rPr>
          <w:sz w:val="26"/>
        </w:rPr>
      </w:pPr>
    </w:p>
    <w:p w14:paraId="05675AE3" w14:textId="77777777" w:rsidR="002673B3" w:rsidRDefault="002673B3">
      <w:pPr>
        <w:pStyle w:val="BodyText"/>
        <w:rPr>
          <w:sz w:val="26"/>
        </w:rPr>
      </w:pPr>
    </w:p>
    <w:p w14:paraId="691667FE" w14:textId="77777777" w:rsidR="002673B3" w:rsidRDefault="002673B3">
      <w:pPr>
        <w:pStyle w:val="BodyText"/>
        <w:spacing w:before="10"/>
        <w:rPr>
          <w:sz w:val="31"/>
        </w:rPr>
      </w:pPr>
    </w:p>
    <w:p w14:paraId="1BA05796" w14:textId="77777777" w:rsidR="002673B3" w:rsidRDefault="008029CD" w:rsidP="00C526F0">
      <w:pPr>
        <w:pStyle w:val="Heading1"/>
        <w:numPr>
          <w:ilvl w:val="0"/>
          <w:numId w:val="7"/>
        </w:numPr>
        <w:tabs>
          <w:tab w:val="left" w:pos="741"/>
        </w:tabs>
        <w:spacing w:before="1"/>
        <w:ind w:left="740" w:hanging="401"/>
        <w:rPr>
          <w:u w:val="none"/>
        </w:rPr>
      </w:pPr>
      <w:r>
        <w:rPr>
          <w:u w:val="thick"/>
        </w:rPr>
        <w:t>Working in partnership with</w:t>
      </w:r>
      <w:r>
        <w:rPr>
          <w:spacing w:val="-5"/>
          <w:u w:val="thick"/>
        </w:rPr>
        <w:t xml:space="preserve"> </w:t>
      </w:r>
      <w:r>
        <w:rPr>
          <w:u w:val="thick"/>
        </w:rPr>
        <w:t>parents</w:t>
      </w:r>
    </w:p>
    <w:p w14:paraId="714CE6F0" w14:textId="77777777" w:rsidR="002673B3" w:rsidRDefault="002673B3">
      <w:pPr>
        <w:pStyle w:val="BodyText"/>
        <w:rPr>
          <w:b/>
          <w:sz w:val="20"/>
        </w:rPr>
      </w:pPr>
    </w:p>
    <w:p w14:paraId="2E447009" w14:textId="77777777" w:rsidR="002673B3" w:rsidRDefault="002673B3">
      <w:pPr>
        <w:pStyle w:val="BodyText"/>
        <w:spacing w:before="11"/>
        <w:rPr>
          <w:b/>
          <w:sz w:val="19"/>
        </w:rPr>
      </w:pPr>
    </w:p>
    <w:p w14:paraId="128AE403" w14:textId="77777777" w:rsidR="002673B3" w:rsidRDefault="008029CD" w:rsidP="00FA794A">
      <w:pPr>
        <w:pStyle w:val="BodyText"/>
        <w:spacing w:before="92" w:line="360" w:lineRule="auto"/>
        <w:ind w:left="340" w:right="285"/>
        <w:jc w:val="both"/>
      </w:pPr>
      <w:r>
        <w:t xml:space="preserve">We at </w:t>
      </w:r>
      <w:r w:rsidR="00193D9D">
        <w:t>Pinehurst</w:t>
      </w:r>
      <w:r>
        <w:t xml:space="preserve"> Primary School believe that a close working relationship with parents is vital in order to ensure:</w:t>
      </w:r>
    </w:p>
    <w:p w14:paraId="7559F94A" w14:textId="77777777" w:rsidR="002673B3" w:rsidRDefault="002673B3" w:rsidP="00FA794A">
      <w:pPr>
        <w:pStyle w:val="BodyText"/>
        <w:spacing w:before="10"/>
        <w:jc w:val="both"/>
        <w:rPr>
          <w:sz w:val="35"/>
        </w:rPr>
      </w:pPr>
    </w:p>
    <w:p w14:paraId="17BD808D" w14:textId="77777777" w:rsidR="002673B3" w:rsidRDefault="008029CD" w:rsidP="00FA794A">
      <w:pPr>
        <w:pStyle w:val="ListParagraph"/>
        <w:numPr>
          <w:ilvl w:val="0"/>
          <w:numId w:val="1"/>
        </w:numPr>
        <w:tabs>
          <w:tab w:val="left" w:pos="621"/>
        </w:tabs>
        <w:spacing w:before="1" w:line="362" w:lineRule="auto"/>
        <w:ind w:right="545" w:firstLine="0"/>
        <w:jc w:val="both"/>
        <w:rPr>
          <w:sz w:val="24"/>
        </w:rPr>
      </w:pPr>
      <w:r>
        <w:rPr>
          <w:sz w:val="24"/>
        </w:rPr>
        <w:t>early and accurate identification and assessment of SEND leading to appropriate</w:t>
      </w:r>
      <w:r>
        <w:rPr>
          <w:spacing w:val="-40"/>
          <w:sz w:val="24"/>
        </w:rPr>
        <w:t xml:space="preserve"> </w:t>
      </w:r>
      <w:r>
        <w:rPr>
          <w:sz w:val="24"/>
        </w:rPr>
        <w:t>intervention and</w:t>
      </w:r>
      <w:r>
        <w:rPr>
          <w:spacing w:val="-3"/>
          <w:sz w:val="24"/>
        </w:rPr>
        <w:t xml:space="preserve"> </w:t>
      </w:r>
      <w:r>
        <w:rPr>
          <w:sz w:val="24"/>
        </w:rPr>
        <w:t>provision</w:t>
      </w:r>
    </w:p>
    <w:p w14:paraId="5BF94DA7" w14:textId="77777777" w:rsidR="002673B3" w:rsidRDefault="008029CD" w:rsidP="00FA794A">
      <w:pPr>
        <w:pStyle w:val="ListParagraph"/>
        <w:numPr>
          <w:ilvl w:val="0"/>
          <w:numId w:val="1"/>
        </w:numPr>
        <w:tabs>
          <w:tab w:val="left" w:pos="621"/>
        </w:tabs>
        <w:spacing w:line="271" w:lineRule="exact"/>
        <w:ind w:left="620"/>
        <w:jc w:val="both"/>
        <w:rPr>
          <w:sz w:val="24"/>
        </w:rPr>
      </w:pPr>
      <w:r>
        <w:rPr>
          <w:sz w:val="24"/>
        </w:rPr>
        <w:t>continuing social and academic progress of pupils with</w:t>
      </w:r>
      <w:r>
        <w:rPr>
          <w:spacing w:val="1"/>
          <w:sz w:val="24"/>
        </w:rPr>
        <w:t xml:space="preserve"> </w:t>
      </w:r>
      <w:r>
        <w:rPr>
          <w:sz w:val="24"/>
        </w:rPr>
        <w:t>SEND</w:t>
      </w:r>
    </w:p>
    <w:p w14:paraId="0624F4DC" w14:textId="77777777" w:rsidR="002673B3" w:rsidRDefault="008029CD" w:rsidP="00FA794A">
      <w:pPr>
        <w:pStyle w:val="ListParagraph"/>
        <w:numPr>
          <w:ilvl w:val="0"/>
          <w:numId w:val="1"/>
        </w:numPr>
        <w:tabs>
          <w:tab w:val="left" w:pos="607"/>
        </w:tabs>
        <w:spacing w:before="139"/>
        <w:ind w:left="606" w:hanging="267"/>
        <w:jc w:val="both"/>
        <w:rPr>
          <w:sz w:val="24"/>
        </w:rPr>
      </w:pPr>
      <w:r>
        <w:rPr>
          <w:sz w:val="24"/>
        </w:rPr>
        <w:t>personal and academic targets are set and met</w:t>
      </w:r>
      <w:r>
        <w:rPr>
          <w:spacing w:val="-9"/>
          <w:sz w:val="24"/>
        </w:rPr>
        <w:t xml:space="preserve"> </w:t>
      </w:r>
      <w:r>
        <w:rPr>
          <w:sz w:val="24"/>
        </w:rPr>
        <w:t>effectively.</w:t>
      </w:r>
    </w:p>
    <w:p w14:paraId="52D252B2" w14:textId="77777777" w:rsidR="002673B3" w:rsidRDefault="002673B3" w:rsidP="00FA794A">
      <w:pPr>
        <w:pStyle w:val="BodyText"/>
        <w:jc w:val="both"/>
        <w:rPr>
          <w:sz w:val="26"/>
        </w:rPr>
      </w:pPr>
    </w:p>
    <w:p w14:paraId="69BB4809" w14:textId="77777777" w:rsidR="002673B3" w:rsidRDefault="002673B3" w:rsidP="00FA794A">
      <w:pPr>
        <w:pStyle w:val="BodyText"/>
        <w:jc w:val="both"/>
        <w:rPr>
          <w:sz w:val="22"/>
        </w:rPr>
      </w:pPr>
    </w:p>
    <w:p w14:paraId="50C76526" w14:textId="77777777" w:rsidR="002673B3" w:rsidRDefault="008029CD" w:rsidP="00FA794A">
      <w:pPr>
        <w:pStyle w:val="BodyText"/>
        <w:spacing w:line="360" w:lineRule="auto"/>
        <w:ind w:left="340" w:right="817"/>
        <w:jc w:val="both"/>
      </w:pPr>
      <w:r>
        <w:t>In cases where more frequent regular contact with parents is necessary, this will be arranged based on the individual pupil’s needs. The SENDCO may also signpost parents of pupils with</w:t>
      </w:r>
    </w:p>
    <w:p w14:paraId="0C804184" w14:textId="77777777" w:rsidR="002673B3" w:rsidRDefault="008029CD" w:rsidP="00FA794A">
      <w:pPr>
        <w:pStyle w:val="BodyText"/>
        <w:spacing w:before="76" w:line="360" w:lineRule="auto"/>
        <w:ind w:left="340" w:right="551"/>
        <w:jc w:val="both"/>
      </w:pPr>
      <w:r>
        <w:t>SEND to the local authority Parent support service where specific advice, guidance and support may be required.</w:t>
      </w:r>
    </w:p>
    <w:p w14:paraId="2F5E2F35" w14:textId="77777777" w:rsidR="002673B3" w:rsidRDefault="002673B3">
      <w:pPr>
        <w:pStyle w:val="BodyText"/>
        <w:spacing w:before="11"/>
        <w:rPr>
          <w:sz w:val="35"/>
        </w:rPr>
      </w:pPr>
    </w:p>
    <w:p w14:paraId="4B45DE51" w14:textId="77777777" w:rsidR="002673B3" w:rsidRDefault="008029CD" w:rsidP="00FA794A">
      <w:pPr>
        <w:pStyle w:val="BodyText"/>
        <w:spacing w:line="360" w:lineRule="auto"/>
        <w:ind w:left="340" w:right="590"/>
        <w:jc w:val="both"/>
      </w:pPr>
      <w:r>
        <w:t>If an assessment or referral indicates that a pupil has additional learning needs the parents and the pupil will always be consulted with regards to future provision. Parents are invited to attend meetings with external agencies regarding their child, and are kept up to date and consulted on any points of action drawn up in regards to the provision for their child. The school’s SEND governors may be contacted at any time in relation to SEN matters.</w:t>
      </w:r>
    </w:p>
    <w:p w14:paraId="526EB000" w14:textId="77777777" w:rsidR="002673B3" w:rsidRDefault="002673B3">
      <w:pPr>
        <w:pStyle w:val="BodyText"/>
        <w:rPr>
          <w:sz w:val="26"/>
        </w:rPr>
      </w:pPr>
    </w:p>
    <w:p w14:paraId="7B62E363" w14:textId="01FE1992" w:rsidR="002673B3" w:rsidRDefault="002673B3">
      <w:pPr>
        <w:pStyle w:val="BodyText"/>
        <w:rPr>
          <w:sz w:val="26"/>
        </w:rPr>
      </w:pPr>
    </w:p>
    <w:p w14:paraId="0C27ABC4" w14:textId="38D27F62" w:rsidR="00E12656" w:rsidRDefault="00E12656">
      <w:pPr>
        <w:pStyle w:val="BodyText"/>
        <w:rPr>
          <w:sz w:val="26"/>
        </w:rPr>
      </w:pPr>
    </w:p>
    <w:p w14:paraId="6AACD528" w14:textId="53EB545D" w:rsidR="00E12656" w:rsidRPr="00E12656" w:rsidRDefault="00E12656" w:rsidP="00C526F0">
      <w:pPr>
        <w:pStyle w:val="Default"/>
        <w:numPr>
          <w:ilvl w:val="0"/>
          <w:numId w:val="7"/>
        </w:numPr>
        <w:rPr>
          <w:rFonts w:ascii="Arial" w:hAnsi="Arial" w:cs="Arial"/>
          <w:u w:val="single"/>
        </w:rPr>
      </w:pPr>
      <w:r w:rsidRPr="00E12656">
        <w:rPr>
          <w:rFonts w:ascii="Arial" w:hAnsi="Arial" w:cs="Arial"/>
          <w:b/>
          <w:bCs/>
          <w:u w:val="single"/>
        </w:rPr>
        <w:t xml:space="preserve">Transition </w:t>
      </w:r>
    </w:p>
    <w:p w14:paraId="12DFC0B5" w14:textId="77777777" w:rsidR="00E12656" w:rsidRDefault="00E12656" w:rsidP="00E12656">
      <w:pPr>
        <w:pStyle w:val="Default"/>
        <w:spacing w:before="1" w:line="360" w:lineRule="auto"/>
        <w:rPr>
          <w:rFonts w:ascii="Arial" w:hAnsi="Arial" w:cs="Arial"/>
        </w:rPr>
      </w:pPr>
    </w:p>
    <w:p w14:paraId="037A5C37" w14:textId="1FE798DB" w:rsidR="00E12656" w:rsidRPr="00E12656" w:rsidRDefault="00E12656" w:rsidP="00E12656">
      <w:pPr>
        <w:pStyle w:val="Default"/>
        <w:spacing w:before="1" w:line="360" w:lineRule="auto"/>
        <w:ind w:left="339"/>
        <w:jc w:val="both"/>
        <w:rPr>
          <w:rFonts w:ascii="Arial" w:hAnsi="Arial" w:cs="Arial"/>
        </w:rPr>
      </w:pPr>
      <w:r w:rsidRPr="00E12656">
        <w:rPr>
          <w:rFonts w:ascii="Arial" w:hAnsi="Arial" w:cs="Arial"/>
        </w:rPr>
        <w:t xml:space="preserve">At Pinehurst Primary School, we hold a ‘Transition Day’ during the summer term where children get to meet their teacher for the following year, learn a little about what they will do in their new year group </w:t>
      </w:r>
      <w:r w:rsidRPr="00E12656">
        <w:rPr>
          <w:rFonts w:ascii="Arial" w:hAnsi="Arial" w:cs="Arial"/>
        </w:rPr>
        <w:lastRenderedPageBreak/>
        <w:t xml:space="preserve">and have any questions answered. An enhanced transition programme, where necessary, is put into place for SEND children to ensure a smooth and successful move is made into the next class – this can happen in the form of additional visits to new classrooms, story books and consultation with parents. Each year time is given for teachers to pass information about SEND children to the next teacher. </w:t>
      </w:r>
    </w:p>
    <w:p w14:paraId="0F58CEFC" w14:textId="77777777" w:rsidR="00E12656" w:rsidRDefault="00E12656" w:rsidP="00E12656">
      <w:pPr>
        <w:pStyle w:val="BodyText"/>
        <w:spacing w:before="1" w:line="360" w:lineRule="auto"/>
        <w:jc w:val="both"/>
      </w:pPr>
    </w:p>
    <w:p w14:paraId="3FBD88C0" w14:textId="745ED28A" w:rsidR="00E12656" w:rsidRDefault="00E12656" w:rsidP="00E12656">
      <w:pPr>
        <w:pStyle w:val="BodyText"/>
        <w:spacing w:before="1" w:line="360" w:lineRule="auto"/>
        <w:ind w:left="339"/>
        <w:jc w:val="both"/>
      </w:pPr>
      <w:r w:rsidRPr="00E12656">
        <w:t>Children transferring to High School have a planned transition programme. SEND</w:t>
      </w:r>
      <w:r>
        <w:t>CO</w:t>
      </w:r>
      <w:r w:rsidRPr="00E12656">
        <w:t xml:space="preserve">s liaise and </w:t>
      </w:r>
    </w:p>
    <w:p w14:paraId="7E6D9A61" w14:textId="3EF6F72F" w:rsidR="00E12656" w:rsidRDefault="00E12656" w:rsidP="00E12656">
      <w:pPr>
        <w:pStyle w:val="BodyText"/>
        <w:spacing w:before="1" w:line="360" w:lineRule="auto"/>
        <w:ind w:left="339"/>
        <w:jc w:val="both"/>
      </w:pPr>
      <w:r w:rsidRPr="00E12656">
        <w:t>records are passed on.</w:t>
      </w:r>
    </w:p>
    <w:p w14:paraId="2375AD41" w14:textId="77777777" w:rsidR="00E12656" w:rsidRPr="00E12656" w:rsidRDefault="00E12656" w:rsidP="00E12656">
      <w:pPr>
        <w:pStyle w:val="BodyText"/>
        <w:spacing w:before="1" w:line="360" w:lineRule="auto"/>
        <w:ind w:left="339"/>
      </w:pPr>
    </w:p>
    <w:p w14:paraId="1BBA42AE" w14:textId="77777777" w:rsidR="002673B3" w:rsidRDefault="008029CD" w:rsidP="00C526F0">
      <w:pPr>
        <w:pStyle w:val="Heading1"/>
        <w:numPr>
          <w:ilvl w:val="0"/>
          <w:numId w:val="7"/>
        </w:numPr>
        <w:tabs>
          <w:tab w:val="left" w:pos="744"/>
        </w:tabs>
        <w:spacing w:before="1" w:line="360" w:lineRule="auto"/>
        <w:ind w:left="743" w:hanging="404"/>
        <w:rPr>
          <w:u w:val="none"/>
        </w:rPr>
      </w:pPr>
      <w:r w:rsidRPr="00E12656">
        <w:rPr>
          <w:u w:val="thick"/>
        </w:rPr>
        <w:t>Links to support services, other agencies and voluntary</w:t>
      </w:r>
      <w:r>
        <w:rPr>
          <w:spacing w:val="-15"/>
          <w:u w:val="thick"/>
        </w:rPr>
        <w:t xml:space="preserve"> </w:t>
      </w:r>
      <w:r>
        <w:rPr>
          <w:u w:val="thick"/>
        </w:rPr>
        <w:t>organisations</w:t>
      </w:r>
    </w:p>
    <w:p w14:paraId="539CCE79" w14:textId="77777777" w:rsidR="002673B3" w:rsidRDefault="002673B3">
      <w:pPr>
        <w:pStyle w:val="BodyText"/>
        <w:rPr>
          <w:b/>
          <w:sz w:val="20"/>
        </w:rPr>
      </w:pPr>
    </w:p>
    <w:p w14:paraId="41A9D9D0" w14:textId="77777777" w:rsidR="002673B3" w:rsidRDefault="002673B3">
      <w:pPr>
        <w:pStyle w:val="BodyText"/>
        <w:spacing w:before="1"/>
        <w:rPr>
          <w:b/>
          <w:sz w:val="20"/>
        </w:rPr>
      </w:pPr>
    </w:p>
    <w:p w14:paraId="2C15E2F2" w14:textId="77777777" w:rsidR="002673B3" w:rsidRDefault="008029CD" w:rsidP="00FA794A">
      <w:pPr>
        <w:pStyle w:val="BodyText"/>
        <w:spacing w:before="92" w:line="360" w:lineRule="auto"/>
        <w:ind w:left="340" w:right="245"/>
        <w:jc w:val="both"/>
      </w:pPr>
      <w:r>
        <w:t xml:space="preserve">The </w:t>
      </w:r>
      <w:r w:rsidR="00193D9D">
        <w:t>Pinehurst</w:t>
      </w:r>
      <w:r>
        <w:t xml:space="preserve"> Primary School and Nursery invites and seeks advice and support from external agencies in the identification and assessment of, and provision for, SEND. The SENDCO is the designated person responsible for liaising with support services and outside agencies.</w:t>
      </w:r>
    </w:p>
    <w:p w14:paraId="5EB02458" w14:textId="77777777" w:rsidR="002673B3" w:rsidRDefault="002673B3" w:rsidP="00FA794A">
      <w:pPr>
        <w:pStyle w:val="BodyText"/>
        <w:jc w:val="both"/>
        <w:rPr>
          <w:sz w:val="36"/>
        </w:rPr>
      </w:pPr>
    </w:p>
    <w:p w14:paraId="266F3A48" w14:textId="611635A1" w:rsidR="002673B3" w:rsidRDefault="008029CD" w:rsidP="00FA794A">
      <w:pPr>
        <w:pStyle w:val="BodyText"/>
        <w:spacing w:line="360" w:lineRule="auto"/>
        <w:ind w:left="340" w:right="311"/>
        <w:jc w:val="both"/>
      </w:pPr>
      <w:r>
        <w:t>There are many voluntary organisations supporting SEND. The SENDCO maintains an up-to-date list. Parents/carers will be given details of these groups upon request or may be signposted to resourc</w:t>
      </w:r>
      <w:r w:rsidR="00E80917">
        <w:t>es as appropriate by the SENDCO</w:t>
      </w:r>
      <w:r>
        <w:t>. Details of these can also be found within the LA Local Offer. Information sent from organisations will be posted on the school website</w:t>
      </w:r>
      <w:r w:rsidR="00FA794A">
        <w:t>.</w:t>
      </w:r>
    </w:p>
    <w:p w14:paraId="141BAEBB" w14:textId="77777777" w:rsidR="002673B3" w:rsidRDefault="002673B3">
      <w:pPr>
        <w:pStyle w:val="BodyText"/>
        <w:spacing w:before="1"/>
        <w:rPr>
          <w:sz w:val="36"/>
        </w:rPr>
      </w:pPr>
    </w:p>
    <w:p w14:paraId="050AF5DB" w14:textId="77777777" w:rsidR="002673B3" w:rsidRDefault="008029CD" w:rsidP="00E80917">
      <w:pPr>
        <w:pStyle w:val="BodyText"/>
        <w:spacing w:line="360" w:lineRule="auto"/>
        <w:ind w:left="340" w:right="471"/>
        <w:jc w:val="both"/>
        <w:rPr>
          <w:sz w:val="35"/>
        </w:rPr>
      </w:pPr>
      <w:r>
        <w:t xml:space="preserve">The school regularly consults various health service professionals. Concerns are initially brought to the attention of the school nurse by the </w:t>
      </w:r>
      <w:r w:rsidR="00193D9D">
        <w:t xml:space="preserve">SEN </w:t>
      </w:r>
      <w:r>
        <w:t>Team and referrals will be made as appropriate. Social Services and the Education Welfare Service will be accessed by the School Safeguarding Team. All staff alert the School Safeguarding Team if they have any concerns.</w:t>
      </w:r>
    </w:p>
    <w:p w14:paraId="108695B3" w14:textId="77777777" w:rsidR="002673B3" w:rsidRDefault="008029CD" w:rsidP="00E80917">
      <w:pPr>
        <w:pStyle w:val="BodyText"/>
        <w:spacing w:line="360" w:lineRule="auto"/>
        <w:ind w:left="340" w:right="297"/>
        <w:jc w:val="both"/>
      </w:pPr>
      <w:r>
        <w:t>The school continues to build strong working relationships and links with external support services in order to fully support our SEND pupils and aid school inclusion. Sharing knowledge and information with our support services is key to the effective and successful SEN provision within our school. Any one of the support services may raise concerns about a pupil. This will then be brought to the attention of the SENDCO who will then inform the child’s parents.</w:t>
      </w:r>
    </w:p>
    <w:p w14:paraId="273EDD2A" w14:textId="18500EAD" w:rsidR="00FB31D0" w:rsidRPr="00BB4511" w:rsidRDefault="008029CD" w:rsidP="00BB4511">
      <w:pPr>
        <w:pStyle w:val="BodyText"/>
        <w:spacing w:before="76" w:line="360" w:lineRule="auto"/>
        <w:ind w:left="340" w:right="270"/>
        <w:jc w:val="both"/>
      </w:pPr>
      <w:r>
        <w:t xml:space="preserve">The LA SEND Local Offer is a resource which is designed to support children and young people with special educational needs and/or disabilities and their families. It describes the services and provision that are available both to those families in the Local Authority that have an Education, Health and Care Plan and those who do not have a plan, but still experience some form of special </w:t>
      </w:r>
      <w:r>
        <w:lastRenderedPageBreak/>
        <w:t>educational need. The SEND Local Offer includes information about public services across education, health and social care, as well as those provided by the private, voluntary and community sectors.</w:t>
      </w:r>
    </w:p>
    <w:p w14:paraId="45052F2A" w14:textId="24A83C5F" w:rsidR="002673B3" w:rsidRDefault="008029CD" w:rsidP="00C526F0">
      <w:pPr>
        <w:pStyle w:val="Heading1"/>
        <w:numPr>
          <w:ilvl w:val="0"/>
          <w:numId w:val="7"/>
        </w:numPr>
        <w:tabs>
          <w:tab w:val="left" w:pos="744"/>
        </w:tabs>
        <w:spacing w:before="230"/>
        <w:rPr>
          <w:u w:val="none"/>
        </w:rPr>
      </w:pPr>
      <w:r>
        <w:rPr>
          <w:u w:val="thick"/>
        </w:rPr>
        <w:t>Links with other</w:t>
      </w:r>
      <w:r>
        <w:rPr>
          <w:spacing w:val="-6"/>
          <w:u w:val="thick"/>
        </w:rPr>
        <w:t xml:space="preserve"> </w:t>
      </w:r>
      <w:r>
        <w:rPr>
          <w:u w:val="thick"/>
        </w:rPr>
        <w:t>schools</w:t>
      </w:r>
    </w:p>
    <w:p w14:paraId="72EF46C8" w14:textId="77777777" w:rsidR="002673B3" w:rsidRDefault="002673B3">
      <w:pPr>
        <w:pStyle w:val="BodyText"/>
        <w:rPr>
          <w:b/>
          <w:sz w:val="20"/>
        </w:rPr>
      </w:pPr>
    </w:p>
    <w:p w14:paraId="607B4F68" w14:textId="77777777" w:rsidR="002673B3" w:rsidRDefault="002673B3">
      <w:pPr>
        <w:pStyle w:val="BodyText"/>
        <w:rPr>
          <w:b/>
          <w:sz w:val="20"/>
        </w:rPr>
      </w:pPr>
    </w:p>
    <w:p w14:paraId="329FE0E6" w14:textId="5A594CF5" w:rsidR="00E80917" w:rsidRDefault="008029CD" w:rsidP="00BB4511">
      <w:pPr>
        <w:pStyle w:val="BodyText"/>
        <w:spacing w:before="92" w:line="360" w:lineRule="auto"/>
        <w:ind w:left="340" w:right="338"/>
        <w:jc w:val="both"/>
      </w:pPr>
      <w:r>
        <w:t>Creating and maintaining links with other schools has enabled us to build a bank of joint resources. We are able to share good practice, advice, training and development activities by working in collaboration with local and partner schools.</w:t>
      </w:r>
    </w:p>
    <w:p w14:paraId="2EEA3D54" w14:textId="77777777" w:rsidR="00BB4511" w:rsidRPr="00E80917" w:rsidRDefault="00BB4511" w:rsidP="00BB4511">
      <w:pPr>
        <w:pStyle w:val="BodyText"/>
        <w:spacing w:before="92" w:line="360" w:lineRule="auto"/>
        <w:ind w:left="340" w:right="338"/>
        <w:jc w:val="both"/>
      </w:pPr>
    </w:p>
    <w:p w14:paraId="66C8327E" w14:textId="6A00228F" w:rsidR="00BB4511" w:rsidRPr="00BB4511" w:rsidRDefault="008029CD" w:rsidP="00C526F0">
      <w:pPr>
        <w:pStyle w:val="Heading1"/>
        <w:numPr>
          <w:ilvl w:val="0"/>
          <w:numId w:val="7"/>
        </w:numPr>
        <w:tabs>
          <w:tab w:val="left" w:pos="744"/>
        </w:tabs>
        <w:spacing w:before="232"/>
        <w:ind w:left="743" w:hanging="404"/>
        <w:rPr>
          <w:u w:val="none"/>
        </w:rPr>
      </w:pPr>
      <w:r>
        <w:rPr>
          <w:u w:val="thick"/>
        </w:rPr>
        <w:t>Complaints</w:t>
      </w:r>
      <w:r>
        <w:rPr>
          <w:spacing w:val="-1"/>
          <w:u w:val="thick"/>
        </w:rPr>
        <w:t xml:space="preserve"> </w:t>
      </w:r>
      <w:r>
        <w:rPr>
          <w:u w:val="thick"/>
        </w:rPr>
        <w:t>procedure</w:t>
      </w:r>
    </w:p>
    <w:p w14:paraId="7972737A" w14:textId="77777777" w:rsidR="002673B3" w:rsidRDefault="002673B3">
      <w:pPr>
        <w:pStyle w:val="BodyText"/>
        <w:rPr>
          <w:b/>
          <w:sz w:val="20"/>
        </w:rPr>
      </w:pPr>
    </w:p>
    <w:p w14:paraId="36C5099B" w14:textId="77777777" w:rsidR="002673B3" w:rsidRDefault="002673B3">
      <w:pPr>
        <w:pStyle w:val="BodyText"/>
        <w:spacing w:before="11"/>
        <w:rPr>
          <w:b/>
          <w:sz w:val="19"/>
        </w:rPr>
      </w:pPr>
    </w:p>
    <w:p w14:paraId="400E4392" w14:textId="77777777" w:rsidR="002673B3" w:rsidRDefault="008029CD">
      <w:pPr>
        <w:pStyle w:val="BodyText"/>
        <w:spacing w:before="92" w:line="360" w:lineRule="auto"/>
        <w:ind w:left="340" w:right="271"/>
      </w:pPr>
      <w:r>
        <w:t>If a parent or carer has any concerns or complaints regarding the SEND Provision for their child they should in the first instance contact the SENDCO who will investigate their concern</w:t>
      </w:r>
      <w:r w:rsidR="00193D9D">
        <w:t>.</w:t>
      </w:r>
      <w:r>
        <w:t xml:space="preserve"> Should the parent wish to seek further reassurance they should contact the Head Teacher.</w:t>
      </w:r>
    </w:p>
    <w:p w14:paraId="7E42FDB8" w14:textId="77777777" w:rsidR="002673B3" w:rsidRDefault="002673B3">
      <w:pPr>
        <w:pStyle w:val="BodyText"/>
        <w:rPr>
          <w:sz w:val="26"/>
        </w:rPr>
      </w:pPr>
    </w:p>
    <w:p w14:paraId="6B0C7932" w14:textId="77777777" w:rsidR="002673B3" w:rsidRDefault="002673B3">
      <w:pPr>
        <w:pStyle w:val="BodyText"/>
        <w:rPr>
          <w:sz w:val="26"/>
        </w:rPr>
      </w:pPr>
    </w:p>
    <w:p w14:paraId="58926F05" w14:textId="77777777" w:rsidR="002673B3" w:rsidRDefault="008029CD" w:rsidP="00C526F0">
      <w:pPr>
        <w:pStyle w:val="Heading1"/>
        <w:numPr>
          <w:ilvl w:val="0"/>
          <w:numId w:val="7"/>
        </w:numPr>
        <w:tabs>
          <w:tab w:val="left" w:pos="744"/>
        </w:tabs>
        <w:spacing w:before="230"/>
        <w:ind w:left="743" w:hanging="404"/>
        <w:rPr>
          <w:u w:val="none"/>
        </w:rPr>
      </w:pPr>
      <w:r>
        <w:rPr>
          <w:u w:val="thick"/>
        </w:rPr>
        <w:t>Evaluating the success of provision for pupils with</w:t>
      </w:r>
      <w:r>
        <w:rPr>
          <w:spacing w:val="-2"/>
          <w:u w:val="thick"/>
        </w:rPr>
        <w:t xml:space="preserve"> </w:t>
      </w:r>
      <w:r>
        <w:rPr>
          <w:u w:val="thick"/>
        </w:rPr>
        <w:t>SEND</w:t>
      </w:r>
    </w:p>
    <w:p w14:paraId="04B9F666" w14:textId="77777777" w:rsidR="002673B3" w:rsidRDefault="002673B3">
      <w:pPr>
        <w:pStyle w:val="BodyText"/>
        <w:rPr>
          <w:b/>
          <w:sz w:val="20"/>
        </w:rPr>
      </w:pPr>
    </w:p>
    <w:p w14:paraId="6D2E69E3" w14:textId="77777777" w:rsidR="002673B3" w:rsidRDefault="002673B3">
      <w:pPr>
        <w:pStyle w:val="BodyText"/>
        <w:spacing w:before="11"/>
        <w:rPr>
          <w:b/>
          <w:sz w:val="19"/>
        </w:rPr>
      </w:pPr>
    </w:p>
    <w:p w14:paraId="28A12A91" w14:textId="77777777" w:rsidR="002673B3" w:rsidRDefault="008029CD" w:rsidP="000C64F1">
      <w:pPr>
        <w:pStyle w:val="BodyText"/>
        <w:spacing w:before="92" w:line="360" w:lineRule="auto"/>
        <w:ind w:left="340" w:right="296"/>
        <w:jc w:val="both"/>
      </w:pPr>
      <w:r>
        <w:t>The Senior Leadership and School Governing Body evaluates the success of the education that is provided by the school for all pupils. Primarily, this is achieved through a termly report to Governors which includes information relating to the number of pupils receiving special educational provision and the forms of provision which they receive. The Head teacher will report on any whole school developments in relation to inclusion, at the same time, and will ensure that governors are kept up to date with any legislative or local policy changes.</w:t>
      </w:r>
    </w:p>
    <w:p w14:paraId="49EAD551" w14:textId="77777777" w:rsidR="002673B3" w:rsidRDefault="002673B3" w:rsidP="000C64F1">
      <w:pPr>
        <w:pStyle w:val="BodyText"/>
        <w:jc w:val="both"/>
        <w:rPr>
          <w:sz w:val="36"/>
        </w:rPr>
      </w:pPr>
    </w:p>
    <w:p w14:paraId="510659B2" w14:textId="77777777" w:rsidR="002673B3" w:rsidRDefault="008029CD" w:rsidP="000C64F1">
      <w:pPr>
        <w:pStyle w:val="BodyText"/>
        <w:spacing w:line="360" w:lineRule="auto"/>
        <w:ind w:left="340" w:right="457"/>
        <w:jc w:val="both"/>
      </w:pPr>
      <w:r>
        <w:t>In order to make consistent continuous progress in relation to SEND provision the school encourages feedback from staff, parents and pupils throughout the year</w:t>
      </w:r>
      <w:r>
        <w:rPr>
          <w:color w:val="808080"/>
        </w:rPr>
        <w:t xml:space="preserve">. </w:t>
      </w:r>
      <w:r>
        <w:t>This is done in the form</w:t>
      </w:r>
      <w:r w:rsidR="00193D9D">
        <w:t xml:space="preserve"> </w:t>
      </w:r>
      <w:r>
        <w:t>of an annual parent and pupil questionnaire, discussion and through progress meetings with parents.</w:t>
      </w:r>
    </w:p>
    <w:p w14:paraId="7BABD043" w14:textId="77777777" w:rsidR="002673B3" w:rsidRDefault="002673B3" w:rsidP="000C64F1">
      <w:pPr>
        <w:pStyle w:val="BodyText"/>
        <w:spacing w:before="11"/>
        <w:jc w:val="both"/>
        <w:rPr>
          <w:sz w:val="35"/>
        </w:rPr>
      </w:pPr>
    </w:p>
    <w:p w14:paraId="096188F0" w14:textId="77777777" w:rsidR="002673B3" w:rsidRDefault="008029CD" w:rsidP="000C64F1">
      <w:pPr>
        <w:pStyle w:val="BodyText"/>
        <w:spacing w:line="360" w:lineRule="auto"/>
        <w:ind w:left="340" w:right="324"/>
        <w:jc w:val="both"/>
      </w:pPr>
      <w:r>
        <w:t xml:space="preserve">Pupil progress will be monitored in line with the SEND Code of Practice. We analyse pupil attainment and progress data on at least a half-termly basis, with particular focus on vulnerable groups. We also use appropriate National data to compare performance of vulnerable groups with </w:t>
      </w:r>
      <w:r>
        <w:lastRenderedPageBreak/>
        <w:t>other children in our school and with national statistics. We also analyse data relating to attendance and involvement in wider school life.</w:t>
      </w:r>
    </w:p>
    <w:p w14:paraId="7DCF168E" w14:textId="77777777" w:rsidR="002673B3" w:rsidRDefault="002673B3">
      <w:pPr>
        <w:pStyle w:val="BodyText"/>
        <w:spacing w:before="2"/>
        <w:rPr>
          <w:sz w:val="36"/>
        </w:rPr>
      </w:pPr>
    </w:p>
    <w:p w14:paraId="0CA14EB5" w14:textId="77777777" w:rsidR="002673B3" w:rsidRDefault="008029CD" w:rsidP="000C64F1">
      <w:pPr>
        <w:pStyle w:val="BodyText"/>
        <w:spacing w:line="360" w:lineRule="auto"/>
        <w:ind w:left="340"/>
        <w:jc w:val="both"/>
      </w:pPr>
      <w:r>
        <w:t>Whole-school monitoring and evaluation procedures include scrutiny of work and observations of classroom practice. The SENDCO and Head teacher both facilitate these processes.</w:t>
      </w:r>
    </w:p>
    <w:p w14:paraId="235538D1" w14:textId="77777777" w:rsidR="002673B3" w:rsidRDefault="008029CD" w:rsidP="000C64F1">
      <w:pPr>
        <w:pStyle w:val="BodyText"/>
        <w:spacing w:line="360" w:lineRule="auto"/>
        <w:ind w:left="340" w:right="671"/>
        <w:jc w:val="both"/>
      </w:pPr>
      <w:r>
        <w:t>Outcomes pertinent to SEND and Inclusion provision and planning will be taken forward by the whole staff and used to build upon successful practice.</w:t>
      </w:r>
    </w:p>
    <w:p w14:paraId="17717335" w14:textId="77777777" w:rsidR="002673B3" w:rsidRDefault="002673B3" w:rsidP="000C64F1">
      <w:pPr>
        <w:pStyle w:val="BodyText"/>
        <w:spacing w:before="10"/>
        <w:jc w:val="both"/>
        <w:rPr>
          <w:sz w:val="35"/>
        </w:rPr>
      </w:pPr>
    </w:p>
    <w:p w14:paraId="765D8474" w14:textId="77777777" w:rsidR="002673B3" w:rsidRDefault="008029CD" w:rsidP="000C64F1">
      <w:pPr>
        <w:pStyle w:val="BodyText"/>
        <w:spacing w:before="1" w:line="360" w:lineRule="auto"/>
        <w:ind w:left="340" w:right="338"/>
        <w:jc w:val="both"/>
      </w:pPr>
      <w:r w:rsidRPr="00807C60">
        <w:t>SEND provision and interventions are recorded on a provision map, this is updated as and when interventions change.</w:t>
      </w:r>
      <w:r>
        <w:t xml:space="preserve"> </w:t>
      </w:r>
      <w:r w:rsidR="00F96801">
        <w:t xml:space="preserve">  </w:t>
      </w:r>
      <w:r>
        <w:t>These are monitored by the SENDCO. These reflect information passed on by the SENDCO at the beginning of an academic year and are adapted following assessments. These interventions are monitored and evaluated termly by the SENDCO and information is fed back to the staff, parents and governors. This helps to identify whether provision is effective.</w:t>
      </w:r>
    </w:p>
    <w:p w14:paraId="7CAF4BED" w14:textId="77777777" w:rsidR="002673B3" w:rsidRDefault="002673B3">
      <w:pPr>
        <w:pStyle w:val="BodyText"/>
        <w:spacing w:before="1"/>
        <w:rPr>
          <w:sz w:val="36"/>
        </w:rPr>
      </w:pPr>
    </w:p>
    <w:p w14:paraId="6C00B19D" w14:textId="77777777" w:rsidR="002673B3" w:rsidRDefault="00193D9D" w:rsidP="000C64F1">
      <w:pPr>
        <w:pStyle w:val="BodyText"/>
        <w:spacing w:line="360" w:lineRule="auto"/>
        <w:ind w:left="340" w:right="711"/>
        <w:jc w:val="both"/>
      </w:pPr>
      <w:r>
        <w:t>Pinehurst</w:t>
      </w:r>
      <w:r w:rsidR="008029CD">
        <w:t xml:space="preserve"> Primary School encourages the inclusion of pupil’s voices in the School Council.</w:t>
      </w:r>
    </w:p>
    <w:p w14:paraId="71AAD13D" w14:textId="77777777" w:rsidR="002673B3" w:rsidRDefault="002673B3" w:rsidP="000C64F1">
      <w:pPr>
        <w:pStyle w:val="BodyText"/>
        <w:spacing w:before="11"/>
        <w:jc w:val="both"/>
        <w:rPr>
          <w:sz w:val="35"/>
        </w:rPr>
      </w:pPr>
    </w:p>
    <w:p w14:paraId="4129FF15" w14:textId="77777777" w:rsidR="002673B3" w:rsidRDefault="008029CD" w:rsidP="000C64F1">
      <w:pPr>
        <w:pStyle w:val="BodyText"/>
        <w:spacing w:line="360" w:lineRule="auto"/>
        <w:ind w:left="340" w:right="430"/>
        <w:jc w:val="both"/>
      </w:pPr>
      <w:r>
        <w:t>We aim to include pupils in their target setting and encourage and support them to take an active part in their annual reviews</w:t>
      </w:r>
      <w:r w:rsidR="00235563">
        <w:t xml:space="preserve"> </w:t>
      </w:r>
      <w:r>
        <w:t>through preparation and making the information and meeting itself accessible and pupil friendly.</w:t>
      </w:r>
    </w:p>
    <w:p w14:paraId="032B8E17" w14:textId="77777777" w:rsidR="002673B3" w:rsidRDefault="002673B3">
      <w:pPr>
        <w:pStyle w:val="BodyText"/>
        <w:rPr>
          <w:sz w:val="36"/>
        </w:rPr>
      </w:pPr>
    </w:p>
    <w:p w14:paraId="38F6CA71" w14:textId="2D897766" w:rsidR="002673B3" w:rsidRDefault="008029CD" w:rsidP="00C526F0">
      <w:pPr>
        <w:pStyle w:val="Heading1"/>
        <w:numPr>
          <w:ilvl w:val="0"/>
          <w:numId w:val="7"/>
        </w:numPr>
        <w:tabs>
          <w:tab w:val="left" w:pos="743"/>
        </w:tabs>
        <w:spacing w:before="1"/>
        <w:rPr>
          <w:u w:val="none"/>
        </w:rPr>
      </w:pPr>
      <w:r>
        <w:rPr>
          <w:u w:val="thick"/>
        </w:rPr>
        <w:t>Review and amendments to</w:t>
      </w:r>
      <w:r>
        <w:rPr>
          <w:spacing w:val="-2"/>
          <w:u w:val="thick"/>
        </w:rPr>
        <w:t xml:space="preserve"> </w:t>
      </w:r>
      <w:r>
        <w:rPr>
          <w:u w:val="thick"/>
        </w:rPr>
        <w:t>policy</w:t>
      </w:r>
    </w:p>
    <w:p w14:paraId="6EC132D5" w14:textId="77777777" w:rsidR="002673B3" w:rsidRDefault="002673B3">
      <w:pPr>
        <w:pStyle w:val="BodyText"/>
        <w:rPr>
          <w:b/>
          <w:sz w:val="20"/>
        </w:rPr>
      </w:pPr>
    </w:p>
    <w:p w14:paraId="04C807CC" w14:textId="77777777" w:rsidR="002673B3" w:rsidRDefault="002673B3">
      <w:pPr>
        <w:pStyle w:val="BodyText"/>
        <w:spacing w:before="11"/>
        <w:rPr>
          <w:b/>
          <w:sz w:val="19"/>
        </w:rPr>
      </w:pPr>
    </w:p>
    <w:p w14:paraId="08DFDEAD" w14:textId="77777777" w:rsidR="002673B3" w:rsidRDefault="008029CD" w:rsidP="000C64F1">
      <w:pPr>
        <w:pStyle w:val="BodyText"/>
        <w:spacing w:before="92" w:line="360" w:lineRule="auto"/>
        <w:ind w:left="340" w:right="1337"/>
        <w:jc w:val="both"/>
      </w:pPr>
      <w:r>
        <w:t>This policy will be reviewed and amended annually, or sooner if there is a change to any government legislation relating to SEND.</w:t>
      </w:r>
    </w:p>
    <w:p w14:paraId="0F6E43DB" w14:textId="77777777" w:rsidR="002673B3" w:rsidRDefault="002673B3">
      <w:pPr>
        <w:pStyle w:val="BodyText"/>
        <w:spacing w:before="1"/>
        <w:rPr>
          <w:sz w:val="18"/>
        </w:rPr>
      </w:pPr>
    </w:p>
    <w:p w14:paraId="142DD418" w14:textId="77777777" w:rsidR="002673B3" w:rsidRDefault="008029CD" w:rsidP="00C526F0">
      <w:pPr>
        <w:pStyle w:val="Heading1"/>
        <w:numPr>
          <w:ilvl w:val="0"/>
          <w:numId w:val="7"/>
        </w:numPr>
        <w:tabs>
          <w:tab w:val="left" w:pos="744"/>
        </w:tabs>
        <w:spacing w:before="93"/>
        <w:ind w:left="743" w:hanging="404"/>
        <w:rPr>
          <w:u w:val="none"/>
        </w:rPr>
      </w:pPr>
      <w:r>
        <w:rPr>
          <w:u w:val="thick"/>
        </w:rPr>
        <w:t>Compliance</w:t>
      </w:r>
    </w:p>
    <w:p w14:paraId="3D2E64A7" w14:textId="77777777" w:rsidR="002673B3" w:rsidRDefault="002673B3">
      <w:pPr>
        <w:pStyle w:val="BodyText"/>
        <w:spacing w:before="9"/>
        <w:rPr>
          <w:b/>
          <w:sz w:val="20"/>
        </w:rPr>
      </w:pPr>
    </w:p>
    <w:p w14:paraId="37D81C88" w14:textId="77777777" w:rsidR="002673B3" w:rsidRDefault="008029CD" w:rsidP="000C64F1">
      <w:pPr>
        <w:pStyle w:val="BodyText"/>
        <w:spacing w:before="1" w:line="360" w:lineRule="auto"/>
        <w:ind w:left="340" w:right="285"/>
        <w:jc w:val="both"/>
      </w:pPr>
      <w:r>
        <w:t>This policy complies with the statutory requirements in the SEND Code of Practice 0 - 25 (January 2015) and should be read in conjunction with the following guidance, information and policies that:</w:t>
      </w:r>
    </w:p>
    <w:p w14:paraId="78CB5A48" w14:textId="77777777" w:rsidR="002673B3" w:rsidRDefault="008029CD" w:rsidP="00C526F0">
      <w:pPr>
        <w:pStyle w:val="ListParagraph"/>
        <w:numPr>
          <w:ilvl w:val="1"/>
          <w:numId w:val="7"/>
        </w:numPr>
        <w:tabs>
          <w:tab w:val="left" w:pos="1060"/>
          <w:tab w:val="left" w:pos="1061"/>
        </w:tabs>
        <w:spacing w:before="200"/>
        <w:jc w:val="both"/>
        <w:rPr>
          <w:sz w:val="24"/>
        </w:rPr>
      </w:pPr>
      <w:r>
        <w:rPr>
          <w:sz w:val="24"/>
        </w:rPr>
        <w:t>Special Educational Needs and Disability Regulations</w:t>
      </w:r>
      <w:r>
        <w:rPr>
          <w:spacing w:val="-11"/>
          <w:sz w:val="24"/>
        </w:rPr>
        <w:t xml:space="preserve"> </w:t>
      </w:r>
      <w:r>
        <w:rPr>
          <w:sz w:val="24"/>
        </w:rPr>
        <w:t>2014</w:t>
      </w:r>
    </w:p>
    <w:p w14:paraId="2C5363EF" w14:textId="77777777" w:rsidR="002673B3" w:rsidRDefault="008029CD" w:rsidP="00C526F0">
      <w:pPr>
        <w:pStyle w:val="ListParagraph"/>
        <w:numPr>
          <w:ilvl w:val="1"/>
          <w:numId w:val="7"/>
        </w:numPr>
        <w:tabs>
          <w:tab w:val="left" w:pos="1060"/>
          <w:tab w:val="left" w:pos="1061"/>
        </w:tabs>
        <w:spacing w:before="135"/>
        <w:jc w:val="both"/>
        <w:rPr>
          <w:sz w:val="24"/>
        </w:rPr>
      </w:pPr>
      <w:r>
        <w:rPr>
          <w:sz w:val="24"/>
        </w:rPr>
        <w:t>Children and Families Act</w:t>
      </w:r>
      <w:r>
        <w:rPr>
          <w:spacing w:val="-3"/>
          <w:sz w:val="24"/>
        </w:rPr>
        <w:t xml:space="preserve"> </w:t>
      </w:r>
      <w:r>
        <w:rPr>
          <w:sz w:val="24"/>
        </w:rPr>
        <w:t>2014</w:t>
      </w:r>
    </w:p>
    <w:p w14:paraId="162D9155" w14:textId="77777777" w:rsidR="002673B3" w:rsidRDefault="008029CD" w:rsidP="00C526F0">
      <w:pPr>
        <w:pStyle w:val="ListParagraph"/>
        <w:numPr>
          <w:ilvl w:val="1"/>
          <w:numId w:val="7"/>
        </w:numPr>
        <w:tabs>
          <w:tab w:val="left" w:pos="1060"/>
          <w:tab w:val="left" w:pos="1061"/>
        </w:tabs>
        <w:spacing w:before="138"/>
        <w:jc w:val="both"/>
        <w:rPr>
          <w:sz w:val="24"/>
        </w:rPr>
      </w:pPr>
      <w:r>
        <w:rPr>
          <w:sz w:val="24"/>
        </w:rPr>
        <w:t>Special Educational Needs and Disability Code of Practice 0-25 years (January</w:t>
      </w:r>
      <w:r>
        <w:rPr>
          <w:spacing w:val="-19"/>
          <w:sz w:val="24"/>
        </w:rPr>
        <w:t xml:space="preserve"> </w:t>
      </w:r>
      <w:r>
        <w:rPr>
          <w:sz w:val="24"/>
        </w:rPr>
        <w:t>2015)</w:t>
      </w:r>
    </w:p>
    <w:p w14:paraId="6D2D249F" w14:textId="77777777" w:rsidR="002673B3" w:rsidRDefault="008029CD" w:rsidP="00C526F0">
      <w:pPr>
        <w:pStyle w:val="ListParagraph"/>
        <w:numPr>
          <w:ilvl w:val="1"/>
          <w:numId w:val="7"/>
        </w:numPr>
        <w:tabs>
          <w:tab w:val="left" w:pos="1060"/>
          <w:tab w:val="left" w:pos="1061"/>
        </w:tabs>
        <w:spacing w:before="136"/>
        <w:jc w:val="both"/>
        <w:rPr>
          <w:sz w:val="24"/>
        </w:rPr>
      </w:pPr>
      <w:r>
        <w:rPr>
          <w:sz w:val="24"/>
        </w:rPr>
        <w:t>Statutory Guidance on Supporting Pupils with Medical Conditions</w:t>
      </w:r>
      <w:r>
        <w:rPr>
          <w:spacing w:val="-13"/>
          <w:sz w:val="24"/>
        </w:rPr>
        <w:t xml:space="preserve"> </w:t>
      </w:r>
      <w:r>
        <w:rPr>
          <w:sz w:val="24"/>
        </w:rPr>
        <w:t>2014</w:t>
      </w:r>
    </w:p>
    <w:p w14:paraId="57097A11" w14:textId="00BD7C53" w:rsidR="00B03A71" w:rsidRPr="00CE1395" w:rsidRDefault="008029CD" w:rsidP="00CE1395">
      <w:pPr>
        <w:pStyle w:val="ListParagraph"/>
        <w:numPr>
          <w:ilvl w:val="1"/>
          <w:numId w:val="7"/>
        </w:numPr>
        <w:tabs>
          <w:tab w:val="left" w:pos="1060"/>
          <w:tab w:val="left" w:pos="1061"/>
        </w:tabs>
        <w:spacing w:before="135"/>
        <w:jc w:val="both"/>
        <w:rPr>
          <w:sz w:val="28"/>
        </w:rPr>
      </w:pPr>
      <w:r>
        <w:rPr>
          <w:sz w:val="24"/>
        </w:rPr>
        <w:t>Teachers’ Standards</w:t>
      </w:r>
      <w:r w:rsidRPr="00193D9D">
        <w:rPr>
          <w:spacing w:val="-10"/>
          <w:sz w:val="24"/>
        </w:rPr>
        <w:t xml:space="preserve"> </w:t>
      </w:r>
      <w:r w:rsidR="00193D9D">
        <w:rPr>
          <w:sz w:val="24"/>
        </w:rPr>
        <w:t>201</w:t>
      </w:r>
      <w:r w:rsidR="00807C60">
        <w:rPr>
          <w:sz w:val="24"/>
        </w:rPr>
        <w:t>2</w:t>
      </w:r>
    </w:p>
    <w:p w14:paraId="02727E48" w14:textId="06254448" w:rsidR="00B03A71" w:rsidRDefault="00B03A71">
      <w:pPr>
        <w:pStyle w:val="BodyText"/>
        <w:tabs>
          <w:tab w:val="left" w:pos="1443"/>
          <w:tab w:val="left" w:pos="2042"/>
          <w:tab w:val="left" w:pos="2641"/>
        </w:tabs>
        <w:spacing w:before="139"/>
        <w:ind w:left="340"/>
        <w:rPr>
          <w:b/>
          <w:u w:val="single"/>
        </w:rPr>
      </w:pPr>
    </w:p>
    <w:p w14:paraId="5EB930CE" w14:textId="3AD05189" w:rsidR="00B03A71" w:rsidRDefault="00B03A71">
      <w:pPr>
        <w:pStyle w:val="BodyText"/>
        <w:tabs>
          <w:tab w:val="left" w:pos="1443"/>
          <w:tab w:val="left" w:pos="2042"/>
          <w:tab w:val="left" w:pos="2641"/>
        </w:tabs>
        <w:spacing w:before="139"/>
        <w:ind w:left="340"/>
        <w:rPr>
          <w:b/>
          <w:u w:val="single"/>
        </w:rPr>
      </w:pPr>
    </w:p>
    <w:p w14:paraId="64D4CC5C" w14:textId="4761BE90" w:rsidR="00B03A71" w:rsidRDefault="00B03A71">
      <w:pPr>
        <w:pStyle w:val="BodyText"/>
        <w:tabs>
          <w:tab w:val="left" w:pos="1443"/>
          <w:tab w:val="left" w:pos="2042"/>
          <w:tab w:val="left" w:pos="2641"/>
        </w:tabs>
        <w:spacing w:before="139"/>
        <w:ind w:left="340"/>
        <w:rPr>
          <w:b/>
          <w:u w:val="single"/>
        </w:rPr>
      </w:pPr>
    </w:p>
    <w:p w14:paraId="0BD882FE" w14:textId="49510082" w:rsidR="00B03A71" w:rsidRDefault="00B03A71">
      <w:pPr>
        <w:pStyle w:val="BodyText"/>
        <w:tabs>
          <w:tab w:val="left" w:pos="1443"/>
          <w:tab w:val="left" w:pos="2042"/>
          <w:tab w:val="left" w:pos="2641"/>
        </w:tabs>
        <w:spacing w:before="139"/>
        <w:ind w:left="340"/>
        <w:rPr>
          <w:b/>
          <w:u w:val="single"/>
        </w:rPr>
      </w:pPr>
    </w:p>
    <w:p w14:paraId="438D6699" w14:textId="7F297C60" w:rsidR="00B03A71" w:rsidRDefault="00B03A71">
      <w:pPr>
        <w:pStyle w:val="BodyText"/>
        <w:tabs>
          <w:tab w:val="left" w:pos="1443"/>
          <w:tab w:val="left" w:pos="2042"/>
          <w:tab w:val="left" w:pos="2641"/>
        </w:tabs>
        <w:spacing w:before="139"/>
        <w:ind w:left="340"/>
        <w:rPr>
          <w:b/>
          <w:u w:val="single"/>
        </w:rPr>
      </w:pPr>
    </w:p>
    <w:p w14:paraId="759574EB" w14:textId="4DE5C092" w:rsidR="00B03A71" w:rsidRDefault="00B03A71">
      <w:pPr>
        <w:pStyle w:val="BodyText"/>
        <w:tabs>
          <w:tab w:val="left" w:pos="1443"/>
          <w:tab w:val="left" w:pos="2042"/>
          <w:tab w:val="left" w:pos="2641"/>
        </w:tabs>
        <w:spacing w:before="139"/>
        <w:ind w:left="340"/>
        <w:rPr>
          <w:b/>
          <w:u w:val="single"/>
        </w:rPr>
      </w:pPr>
    </w:p>
    <w:p w14:paraId="021979E8" w14:textId="713F6E5C" w:rsidR="00B03A71" w:rsidRDefault="00B03A71">
      <w:pPr>
        <w:pStyle w:val="BodyText"/>
        <w:tabs>
          <w:tab w:val="left" w:pos="1443"/>
          <w:tab w:val="left" w:pos="2042"/>
          <w:tab w:val="left" w:pos="2641"/>
        </w:tabs>
        <w:spacing w:before="139"/>
        <w:ind w:left="340"/>
        <w:rPr>
          <w:b/>
          <w:u w:val="single"/>
        </w:rPr>
      </w:pPr>
    </w:p>
    <w:p w14:paraId="2979AFE4" w14:textId="6DCF9908" w:rsidR="00B03A71" w:rsidRDefault="00B03A71">
      <w:pPr>
        <w:pStyle w:val="BodyText"/>
        <w:tabs>
          <w:tab w:val="left" w:pos="1443"/>
          <w:tab w:val="left" w:pos="2042"/>
          <w:tab w:val="left" w:pos="2641"/>
        </w:tabs>
        <w:spacing w:before="139"/>
        <w:ind w:left="340"/>
        <w:rPr>
          <w:b/>
          <w:u w:val="single"/>
        </w:rPr>
      </w:pPr>
    </w:p>
    <w:p w14:paraId="502EC51C" w14:textId="1CDAE5EE" w:rsidR="00B03A71" w:rsidRDefault="00B03A71">
      <w:pPr>
        <w:pStyle w:val="BodyText"/>
        <w:tabs>
          <w:tab w:val="left" w:pos="1443"/>
          <w:tab w:val="left" w:pos="2042"/>
          <w:tab w:val="left" w:pos="2641"/>
        </w:tabs>
        <w:spacing w:before="139"/>
        <w:ind w:left="340"/>
        <w:rPr>
          <w:b/>
          <w:u w:val="single"/>
        </w:rPr>
      </w:pPr>
    </w:p>
    <w:p w14:paraId="14B39B14" w14:textId="2B754723" w:rsidR="00B03A71" w:rsidRDefault="00B03A71">
      <w:pPr>
        <w:pStyle w:val="BodyText"/>
        <w:tabs>
          <w:tab w:val="left" w:pos="1443"/>
          <w:tab w:val="left" w:pos="2042"/>
          <w:tab w:val="left" w:pos="2641"/>
        </w:tabs>
        <w:spacing w:before="139"/>
        <w:ind w:left="340"/>
        <w:rPr>
          <w:b/>
          <w:u w:val="single"/>
        </w:rPr>
      </w:pPr>
    </w:p>
    <w:p w14:paraId="4D36DA6A" w14:textId="6EE388B2" w:rsidR="00B03A71" w:rsidRDefault="00B03A71">
      <w:pPr>
        <w:pStyle w:val="BodyText"/>
        <w:tabs>
          <w:tab w:val="left" w:pos="1443"/>
          <w:tab w:val="left" w:pos="2042"/>
          <w:tab w:val="left" w:pos="2641"/>
        </w:tabs>
        <w:spacing w:before="139"/>
        <w:ind w:left="340"/>
        <w:rPr>
          <w:b/>
          <w:u w:val="single"/>
        </w:rPr>
      </w:pPr>
    </w:p>
    <w:p w14:paraId="2A000C40" w14:textId="148A413C" w:rsidR="00B03A71" w:rsidRDefault="00B03A71">
      <w:pPr>
        <w:pStyle w:val="BodyText"/>
        <w:tabs>
          <w:tab w:val="left" w:pos="1443"/>
          <w:tab w:val="left" w:pos="2042"/>
          <w:tab w:val="left" w:pos="2641"/>
        </w:tabs>
        <w:spacing w:before="139"/>
        <w:ind w:left="340"/>
        <w:rPr>
          <w:b/>
          <w:u w:val="single"/>
        </w:rPr>
      </w:pPr>
    </w:p>
    <w:p w14:paraId="7811FC88" w14:textId="05EBD8EB" w:rsidR="00B03A71" w:rsidRPr="00CE1395" w:rsidRDefault="00B03A71" w:rsidP="00CE1395">
      <w:pPr>
        <w:rPr>
          <w:b/>
          <w:color w:val="000000" w:themeColor="text1"/>
          <w:sz w:val="24"/>
          <w:szCs w:val="24"/>
        </w:rPr>
      </w:pPr>
    </w:p>
    <w:sectPr w:rsidR="00B03A71" w:rsidRPr="00CE1395">
      <w:pgSz w:w="11910" w:h="16840"/>
      <w:pgMar w:top="1580" w:right="480" w:bottom="1120" w:left="380" w:header="0" w:footer="9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9486E" w14:textId="77777777" w:rsidR="00F412EF" w:rsidRDefault="00F412EF">
      <w:r>
        <w:separator/>
      </w:r>
    </w:p>
  </w:endnote>
  <w:endnote w:type="continuationSeparator" w:id="0">
    <w:p w14:paraId="46BC8570" w14:textId="77777777" w:rsidR="00F412EF" w:rsidRDefault="00F41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1D6A3" w14:textId="77777777" w:rsidR="002673B3" w:rsidRDefault="000E4001">
    <w:pPr>
      <w:pStyle w:val="BodyText"/>
      <w:spacing w:line="14" w:lineRule="auto"/>
      <w:rPr>
        <w:sz w:val="14"/>
      </w:rPr>
    </w:pPr>
    <w:r>
      <w:rPr>
        <w:noProof/>
        <w:lang w:bidi="ar-SA"/>
      </w:rPr>
      <mc:AlternateContent>
        <mc:Choice Requires="wps">
          <w:drawing>
            <wp:anchor distT="0" distB="0" distL="114300" distR="114300" simplePos="0" relativeHeight="251657728" behindDoc="1" locked="0" layoutInCell="1" allowOverlap="1" wp14:anchorId="48EB37EF" wp14:editId="02CD9927">
              <wp:simplePos x="0" y="0"/>
              <wp:positionH relativeFrom="page">
                <wp:posOffset>3672205</wp:posOffset>
              </wp:positionH>
              <wp:positionV relativeFrom="page">
                <wp:posOffset>9917430</wp:posOffset>
              </wp:positionV>
              <wp:extent cx="2197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A5946" w14:textId="5DBDF048" w:rsidR="002673B3" w:rsidRDefault="008029CD">
                          <w:pPr>
                            <w:spacing w:line="245" w:lineRule="exact"/>
                            <w:ind w:left="60"/>
                            <w:rPr>
                              <w:rFonts w:ascii="Calibri"/>
                            </w:rPr>
                          </w:pPr>
                          <w:r>
                            <w:fldChar w:fldCharType="begin"/>
                          </w:r>
                          <w:r>
                            <w:rPr>
                              <w:rFonts w:ascii="Calibri"/>
                            </w:rPr>
                            <w:instrText xml:space="preserve"> PAGE </w:instrText>
                          </w:r>
                          <w:r>
                            <w:fldChar w:fldCharType="separate"/>
                          </w:r>
                          <w:r w:rsidR="007A5871">
                            <w:rPr>
                              <w:rFonts w:ascii="Calibri"/>
                              <w:noProof/>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EB37EF" id="_x0000_t202" coordsize="21600,21600" o:spt="202" path="m,l,21600r21600,l21600,xe">
              <v:stroke joinstyle="miter"/>
              <v:path gradientshapeok="t" o:connecttype="rect"/>
            </v:shapetype>
            <v:shape id="Text Box 1" o:spid="_x0000_s1029" type="#_x0000_t202" style="position:absolute;margin-left:289.15pt;margin-top:780.9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BIqg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C&#10;7zASpIUWPbDBoFs5oNBWp+90Ck73HbiZAY6tp81Ud3eSftVIyHVNxI7dKCX7mpES2LmX/tnTEUdb&#10;kG3/QZYQhuyNdEBDpVoLCMVAgA5dejx1xlKhcBiFySKEGwpX4Xy2uJxZbj5Jp8ed0uYdky2yRoYV&#10;NN6Bk8OdNqPr5GJjCVnwpnHNb8SzA8AcTyA0PLV3loTr5Y8kSDbLzTL24mi+8eIgz72bYh178yJc&#10;zPLLfL3Ow582bhinNS9LJmyYSVdh/Gd9Oyp8VMRJWVo2vLRwlpJWu+26UehAQNeF+44FOXPzn9Nw&#10;9YJcXqQURnFwGyVeMV8uvLiIZ16yCJZeECa3yTyIkzgvnqd0xwX795RQn+FkFs1GLf02t8B9r3Mj&#10;acsNTI6GtxlenpxIahW4EaVrrSG8Ge2zUlj6T6WAdk+Ndnq1Eh3FaobtAChWxFtZPoJylQRlgQhh&#10;3IFRS/Udox5GR4b1tz1RDKPmvQD12zkzGWoytpNBBIWnGTYYjebajPNo3ym+qwF5/L+EvIE/pOJO&#10;vU8sgLrdwDhwSRxHl50353vn9TRgV78AAAD//wMAUEsDBBQABgAIAAAAIQAs0SHO4gAAAA0BAAAP&#10;AAAAZHJzL2Rvd25yZXYueG1sTI/BTsMwEETvSPyDtZW4USdFTZM0TlUhOCEh0nDg6MRuYjVeh9ht&#10;w9+zPcFxZ55mZ4rdbAd20ZM3DgXEywiYxtYpg52Az/r1MQXmg0QlB4dawI/2sCvv7wqZK3fFSl8O&#10;oWMUgj6XAvoQxpxz3/baSr90o0byjm6yMtA5dVxN8krhduCrKEq4lQbpQy9H/dzr9nQ4WwH7L6xe&#10;zPd781EdK1PXWYRvyUmIh8W83wILeg5/MNzqU3UoqVPjzqg8GwSsN+kToWSsk5hGEJLEqwxYc5PS&#10;TQa8LPj/FeUvAAAA//8DAFBLAQItABQABgAIAAAAIQC2gziS/gAAAOEBAAATAAAAAAAAAAAAAAAA&#10;AAAAAABbQ29udGVudF9UeXBlc10ueG1sUEsBAi0AFAAGAAgAAAAhADj9If/WAAAAlAEAAAsAAAAA&#10;AAAAAAAAAAAALwEAAF9yZWxzLy5yZWxzUEsBAi0AFAAGAAgAAAAhAJGVgEiqAgAAqAUAAA4AAAAA&#10;AAAAAAAAAAAALgIAAGRycy9lMm9Eb2MueG1sUEsBAi0AFAAGAAgAAAAhACzRIc7iAAAADQEAAA8A&#10;AAAAAAAAAAAAAAAABAUAAGRycy9kb3ducmV2LnhtbFBLBQYAAAAABAAEAPMAAAATBgAAAAA=&#10;" filled="f" stroked="f">
              <v:textbox inset="0,0,0,0">
                <w:txbxContent>
                  <w:p w14:paraId="3AEA5946" w14:textId="5DBDF048" w:rsidR="002673B3" w:rsidRDefault="008029CD">
                    <w:pPr>
                      <w:spacing w:line="245" w:lineRule="exact"/>
                      <w:ind w:left="60"/>
                      <w:rPr>
                        <w:rFonts w:ascii="Calibri"/>
                      </w:rPr>
                    </w:pPr>
                    <w:r>
                      <w:fldChar w:fldCharType="begin"/>
                    </w:r>
                    <w:r>
                      <w:rPr>
                        <w:rFonts w:ascii="Calibri"/>
                      </w:rPr>
                      <w:instrText xml:space="preserve"> PAGE </w:instrText>
                    </w:r>
                    <w:r>
                      <w:fldChar w:fldCharType="separate"/>
                    </w:r>
                    <w:r w:rsidR="007A5871">
                      <w:rPr>
                        <w:rFonts w:ascii="Calibri"/>
                        <w:noProof/>
                      </w:rP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9F5C5" w14:textId="77777777" w:rsidR="00F412EF" w:rsidRDefault="00F412EF">
      <w:r>
        <w:separator/>
      </w:r>
    </w:p>
  </w:footnote>
  <w:footnote w:type="continuationSeparator" w:id="0">
    <w:p w14:paraId="100FD235" w14:textId="77777777" w:rsidR="00F412EF" w:rsidRDefault="00F412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67F2"/>
    <w:multiLevelType w:val="hybridMultilevel"/>
    <w:tmpl w:val="FE2CA170"/>
    <w:lvl w:ilvl="0" w:tplc="AEFEF196">
      <w:start w:val="2"/>
      <w:numFmt w:val="decimal"/>
      <w:lvlText w:val="%1."/>
      <w:lvlJc w:val="left"/>
      <w:pPr>
        <w:ind w:left="608" w:hanging="269"/>
      </w:pPr>
      <w:rPr>
        <w:rFonts w:ascii="Arial" w:eastAsia="Arial" w:hAnsi="Arial" w:cs="Arial" w:hint="default"/>
        <w:b/>
        <w:bCs/>
        <w:w w:val="99"/>
        <w:sz w:val="24"/>
        <w:szCs w:val="24"/>
        <w:u w:val="thick" w:color="000000"/>
        <w:lang w:val="en-GB" w:eastAsia="en-GB" w:bidi="en-GB"/>
      </w:rPr>
    </w:lvl>
    <w:lvl w:ilvl="1" w:tplc="C7E4FA1A">
      <w:numFmt w:val="bullet"/>
      <w:lvlText w:val=""/>
      <w:lvlJc w:val="left"/>
      <w:pPr>
        <w:ind w:left="1060" w:hanging="361"/>
      </w:pPr>
      <w:rPr>
        <w:rFonts w:ascii="Symbol" w:eastAsia="Symbol" w:hAnsi="Symbol" w:cs="Symbol" w:hint="default"/>
        <w:w w:val="100"/>
        <w:sz w:val="24"/>
        <w:szCs w:val="24"/>
        <w:lang w:val="en-GB" w:eastAsia="en-GB" w:bidi="en-GB"/>
      </w:rPr>
    </w:lvl>
    <w:lvl w:ilvl="2" w:tplc="3CFC0078">
      <w:numFmt w:val="bullet"/>
      <w:lvlText w:val="•"/>
      <w:lvlJc w:val="left"/>
      <w:pPr>
        <w:ind w:left="2169" w:hanging="361"/>
      </w:pPr>
      <w:rPr>
        <w:rFonts w:hint="default"/>
        <w:lang w:val="en-GB" w:eastAsia="en-GB" w:bidi="en-GB"/>
      </w:rPr>
    </w:lvl>
    <w:lvl w:ilvl="3" w:tplc="446EC004">
      <w:numFmt w:val="bullet"/>
      <w:lvlText w:val="•"/>
      <w:lvlJc w:val="left"/>
      <w:pPr>
        <w:ind w:left="3279" w:hanging="361"/>
      </w:pPr>
      <w:rPr>
        <w:rFonts w:hint="default"/>
        <w:lang w:val="en-GB" w:eastAsia="en-GB" w:bidi="en-GB"/>
      </w:rPr>
    </w:lvl>
    <w:lvl w:ilvl="4" w:tplc="F18E5F68">
      <w:numFmt w:val="bullet"/>
      <w:lvlText w:val="•"/>
      <w:lvlJc w:val="left"/>
      <w:pPr>
        <w:ind w:left="4388" w:hanging="361"/>
      </w:pPr>
      <w:rPr>
        <w:rFonts w:hint="default"/>
        <w:lang w:val="en-GB" w:eastAsia="en-GB" w:bidi="en-GB"/>
      </w:rPr>
    </w:lvl>
    <w:lvl w:ilvl="5" w:tplc="AAB0BFF6">
      <w:numFmt w:val="bullet"/>
      <w:lvlText w:val="•"/>
      <w:lvlJc w:val="left"/>
      <w:pPr>
        <w:ind w:left="5498" w:hanging="361"/>
      </w:pPr>
      <w:rPr>
        <w:rFonts w:hint="default"/>
        <w:lang w:val="en-GB" w:eastAsia="en-GB" w:bidi="en-GB"/>
      </w:rPr>
    </w:lvl>
    <w:lvl w:ilvl="6" w:tplc="CB2A9808">
      <w:numFmt w:val="bullet"/>
      <w:lvlText w:val="•"/>
      <w:lvlJc w:val="left"/>
      <w:pPr>
        <w:ind w:left="6608" w:hanging="361"/>
      </w:pPr>
      <w:rPr>
        <w:rFonts w:hint="default"/>
        <w:lang w:val="en-GB" w:eastAsia="en-GB" w:bidi="en-GB"/>
      </w:rPr>
    </w:lvl>
    <w:lvl w:ilvl="7" w:tplc="E42870CC">
      <w:numFmt w:val="bullet"/>
      <w:lvlText w:val="•"/>
      <w:lvlJc w:val="left"/>
      <w:pPr>
        <w:ind w:left="7717" w:hanging="361"/>
      </w:pPr>
      <w:rPr>
        <w:rFonts w:hint="default"/>
        <w:lang w:val="en-GB" w:eastAsia="en-GB" w:bidi="en-GB"/>
      </w:rPr>
    </w:lvl>
    <w:lvl w:ilvl="8" w:tplc="B8A2CF34">
      <w:numFmt w:val="bullet"/>
      <w:lvlText w:val="•"/>
      <w:lvlJc w:val="left"/>
      <w:pPr>
        <w:ind w:left="8827" w:hanging="361"/>
      </w:pPr>
      <w:rPr>
        <w:rFonts w:hint="default"/>
        <w:lang w:val="en-GB" w:eastAsia="en-GB" w:bidi="en-GB"/>
      </w:rPr>
    </w:lvl>
  </w:abstractNum>
  <w:abstractNum w:abstractNumId="1" w15:restartNumberingAfterBreak="0">
    <w:nsid w:val="245E54EF"/>
    <w:multiLevelType w:val="hybridMultilevel"/>
    <w:tmpl w:val="0532BCAA"/>
    <w:lvl w:ilvl="0" w:tplc="6AB07E98">
      <w:start w:val="1"/>
      <w:numFmt w:val="lowerRoman"/>
      <w:lvlText w:val="%1)"/>
      <w:lvlJc w:val="left"/>
      <w:pPr>
        <w:ind w:left="606" w:hanging="267"/>
      </w:pPr>
      <w:rPr>
        <w:rFonts w:ascii="Arial" w:eastAsia="Arial" w:hAnsi="Arial" w:cs="Arial"/>
        <w:spacing w:val="-3"/>
        <w:w w:val="99"/>
        <w:sz w:val="24"/>
        <w:szCs w:val="24"/>
        <w:lang w:val="en-GB" w:eastAsia="en-GB" w:bidi="en-GB"/>
      </w:rPr>
    </w:lvl>
    <w:lvl w:ilvl="1" w:tplc="5AB42E9E">
      <w:numFmt w:val="bullet"/>
      <w:lvlText w:val="•"/>
      <w:lvlJc w:val="left"/>
      <w:pPr>
        <w:ind w:left="1644" w:hanging="267"/>
      </w:pPr>
      <w:rPr>
        <w:rFonts w:hint="default"/>
        <w:lang w:val="en-GB" w:eastAsia="en-GB" w:bidi="en-GB"/>
      </w:rPr>
    </w:lvl>
    <w:lvl w:ilvl="2" w:tplc="DF66ECC2">
      <w:numFmt w:val="bullet"/>
      <w:lvlText w:val="•"/>
      <w:lvlJc w:val="left"/>
      <w:pPr>
        <w:ind w:left="2689" w:hanging="267"/>
      </w:pPr>
      <w:rPr>
        <w:rFonts w:hint="default"/>
        <w:lang w:val="en-GB" w:eastAsia="en-GB" w:bidi="en-GB"/>
      </w:rPr>
    </w:lvl>
    <w:lvl w:ilvl="3" w:tplc="634CAF84">
      <w:numFmt w:val="bullet"/>
      <w:lvlText w:val="•"/>
      <w:lvlJc w:val="left"/>
      <w:pPr>
        <w:ind w:left="3733" w:hanging="267"/>
      </w:pPr>
      <w:rPr>
        <w:rFonts w:hint="default"/>
        <w:lang w:val="en-GB" w:eastAsia="en-GB" w:bidi="en-GB"/>
      </w:rPr>
    </w:lvl>
    <w:lvl w:ilvl="4" w:tplc="DA28A948">
      <w:numFmt w:val="bullet"/>
      <w:lvlText w:val="•"/>
      <w:lvlJc w:val="left"/>
      <w:pPr>
        <w:ind w:left="4778" w:hanging="267"/>
      </w:pPr>
      <w:rPr>
        <w:rFonts w:hint="default"/>
        <w:lang w:val="en-GB" w:eastAsia="en-GB" w:bidi="en-GB"/>
      </w:rPr>
    </w:lvl>
    <w:lvl w:ilvl="5" w:tplc="B9AA57CC">
      <w:numFmt w:val="bullet"/>
      <w:lvlText w:val="•"/>
      <w:lvlJc w:val="left"/>
      <w:pPr>
        <w:ind w:left="5823" w:hanging="267"/>
      </w:pPr>
      <w:rPr>
        <w:rFonts w:hint="default"/>
        <w:lang w:val="en-GB" w:eastAsia="en-GB" w:bidi="en-GB"/>
      </w:rPr>
    </w:lvl>
    <w:lvl w:ilvl="6" w:tplc="B96CF6CC">
      <w:numFmt w:val="bullet"/>
      <w:lvlText w:val="•"/>
      <w:lvlJc w:val="left"/>
      <w:pPr>
        <w:ind w:left="6867" w:hanging="267"/>
      </w:pPr>
      <w:rPr>
        <w:rFonts w:hint="default"/>
        <w:lang w:val="en-GB" w:eastAsia="en-GB" w:bidi="en-GB"/>
      </w:rPr>
    </w:lvl>
    <w:lvl w:ilvl="7" w:tplc="A6AC7FC8">
      <w:numFmt w:val="bullet"/>
      <w:lvlText w:val="•"/>
      <w:lvlJc w:val="left"/>
      <w:pPr>
        <w:ind w:left="7912" w:hanging="267"/>
      </w:pPr>
      <w:rPr>
        <w:rFonts w:hint="default"/>
        <w:lang w:val="en-GB" w:eastAsia="en-GB" w:bidi="en-GB"/>
      </w:rPr>
    </w:lvl>
    <w:lvl w:ilvl="8" w:tplc="A8182CA0">
      <w:numFmt w:val="bullet"/>
      <w:lvlText w:val="•"/>
      <w:lvlJc w:val="left"/>
      <w:pPr>
        <w:ind w:left="8957" w:hanging="267"/>
      </w:pPr>
      <w:rPr>
        <w:rFonts w:hint="default"/>
        <w:lang w:val="en-GB" w:eastAsia="en-GB" w:bidi="en-GB"/>
      </w:rPr>
    </w:lvl>
  </w:abstractNum>
  <w:abstractNum w:abstractNumId="2" w15:restartNumberingAfterBreak="0">
    <w:nsid w:val="3FAB3698"/>
    <w:multiLevelType w:val="hybridMultilevel"/>
    <w:tmpl w:val="26F633FE"/>
    <w:lvl w:ilvl="0" w:tplc="2864FDB0">
      <w:start w:val="1"/>
      <w:numFmt w:val="lowerLetter"/>
      <w:lvlText w:val="%1)"/>
      <w:lvlJc w:val="left"/>
      <w:pPr>
        <w:ind w:left="340" w:hanging="281"/>
      </w:pPr>
      <w:rPr>
        <w:rFonts w:ascii="Arial" w:eastAsia="Arial" w:hAnsi="Arial" w:cs="Arial" w:hint="default"/>
        <w:spacing w:val="-4"/>
        <w:w w:val="99"/>
        <w:sz w:val="24"/>
        <w:szCs w:val="24"/>
        <w:lang w:val="en-GB" w:eastAsia="en-GB" w:bidi="en-GB"/>
      </w:rPr>
    </w:lvl>
    <w:lvl w:ilvl="1" w:tplc="0F360F6C">
      <w:numFmt w:val="bullet"/>
      <w:lvlText w:val="•"/>
      <w:lvlJc w:val="left"/>
      <w:pPr>
        <w:ind w:left="1410" w:hanging="281"/>
      </w:pPr>
      <w:rPr>
        <w:rFonts w:hint="default"/>
        <w:lang w:val="en-GB" w:eastAsia="en-GB" w:bidi="en-GB"/>
      </w:rPr>
    </w:lvl>
    <w:lvl w:ilvl="2" w:tplc="0E0643CC">
      <w:numFmt w:val="bullet"/>
      <w:lvlText w:val="•"/>
      <w:lvlJc w:val="left"/>
      <w:pPr>
        <w:ind w:left="2481" w:hanging="281"/>
      </w:pPr>
      <w:rPr>
        <w:rFonts w:hint="default"/>
        <w:lang w:val="en-GB" w:eastAsia="en-GB" w:bidi="en-GB"/>
      </w:rPr>
    </w:lvl>
    <w:lvl w:ilvl="3" w:tplc="368867E2">
      <w:numFmt w:val="bullet"/>
      <w:lvlText w:val="•"/>
      <w:lvlJc w:val="left"/>
      <w:pPr>
        <w:ind w:left="3551" w:hanging="281"/>
      </w:pPr>
      <w:rPr>
        <w:rFonts w:hint="default"/>
        <w:lang w:val="en-GB" w:eastAsia="en-GB" w:bidi="en-GB"/>
      </w:rPr>
    </w:lvl>
    <w:lvl w:ilvl="4" w:tplc="DFC05CAE">
      <w:numFmt w:val="bullet"/>
      <w:lvlText w:val="•"/>
      <w:lvlJc w:val="left"/>
      <w:pPr>
        <w:ind w:left="4622" w:hanging="281"/>
      </w:pPr>
      <w:rPr>
        <w:rFonts w:hint="default"/>
        <w:lang w:val="en-GB" w:eastAsia="en-GB" w:bidi="en-GB"/>
      </w:rPr>
    </w:lvl>
    <w:lvl w:ilvl="5" w:tplc="174657D8">
      <w:numFmt w:val="bullet"/>
      <w:lvlText w:val="•"/>
      <w:lvlJc w:val="left"/>
      <w:pPr>
        <w:ind w:left="5693" w:hanging="281"/>
      </w:pPr>
      <w:rPr>
        <w:rFonts w:hint="default"/>
        <w:lang w:val="en-GB" w:eastAsia="en-GB" w:bidi="en-GB"/>
      </w:rPr>
    </w:lvl>
    <w:lvl w:ilvl="6" w:tplc="7916CB04">
      <w:numFmt w:val="bullet"/>
      <w:lvlText w:val="•"/>
      <w:lvlJc w:val="left"/>
      <w:pPr>
        <w:ind w:left="6763" w:hanging="281"/>
      </w:pPr>
      <w:rPr>
        <w:rFonts w:hint="default"/>
        <w:lang w:val="en-GB" w:eastAsia="en-GB" w:bidi="en-GB"/>
      </w:rPr>
    </w:lvl>
    <w:lvl w:ilvl="7" w:tplc="E3A0284A">
      <w:numFmt w:val="bullet"/>
      <w:lvlText w:val="•"/>
      <w:lvlJc w:val="left"/>
      <w:pPr>
        <w:ind w:left="7834" w:hanging="281"/>
      </w:pPr>
      <w:rPr>
        <w:rFonts w:hint="default"/>
        <w:lang w:val="en-GB" w:eastAsia="en-GB" w:bidi="en-GB"/>
      </w:rPr>
    </w:lvl>
    <w:lvl w:ilvl="8" w:tplc="291A32A2">
      <w:numFmt w:val="bullet"/>
      <w:lvlText w:val="•"/>
      <w:lvlJc w:val="left"/>
      <w:pPr>
        <w:ind w:left="8905" w:hanging="281"/>
      </w:pPr>
      <w:rPr>
        <w:rFonts w:hint="default"/>
        <w:lang w:val="en-GB" w:eastAsia="en-GB" w:bidi="en-GB"/>
      </w:rPr>
    </w:lvl>
  </w:abstractNum>
  <w:abstractNum w:abstractNumId="3" w15:restartNumberingAfterBreak="0">
    <w:nsid w:val="49DC4267"/>
    <w:multiLevelType w:val="hybridMultilevel"/>
    <w:tmpl w:val="1C60058E"/>
    <w:lvl w:ilvl="0" w:tplc="B9660ECC">
      <w:start w:val="20"/>
      <w:numFmt w:val="decimal"/>
      <w:lvlText w:val="%1"/>
      <w:lvlJc w:val="left"/>
      <w:pPr>
        <w:ind w:left="699" w:hanging="360"/>
      </w:pPr>
      <w:rPr>
        <w:rFonts w:hint="default"/>
        <w:u w:val="thick"/>
      </w:rPr>
    </w:lvl>
    <w:lvl w:ilvl="1" w:tplc="08090019" w:tentative="1">
      <w:start w:val="1"/>
      <w:numFmt w:val="lowerLetter"/>
      <w:lvlText w:val="%2."/>
      <w:lvlJc w:val="left"/>
      <w:pPr>
        <w:ind w:left="1419" w:hanging="360"/>
      </w:pPr>
    </w:lvl>
    <w:lvl w:ilvl="2" w:tplc="0809001B" w:tentative="1">
      <w:start w:val="1"/>
      <w:numFmt w:val="lowerRoman"/>
      <w:lvlText w:val="%3."/>
      <w:lvlJc w:val="right"/>
      <w:pPr>
        <w:ind w:left="2139" w:hanging="180"/>
      </w:pPr>
    </w:lvl>
    <w:lvl w:ilvl="3" w:tplc="0809000F" w:tentative="1">
      <w:start w:val="1"/>
      <w:numFmt w:val="decimal"/>
      <w:lvlText w:val="%4."/>
      <w:lvlJc w:val="left"/>
      <w:pPr>
        <w:ind w:left="2859" w:hanging="360"/>
      </w:pPr>
    </w:lvl>
    <w:lvl w:ilvl="4" w:tplc="08090019" w:tentative="1">
      <w:start w:val="1"/>
      <w:numFmt w:val="lowerLetter"/>
      <w:lvlText w:val="%5."/>
      <w:lvlJc w:val="left"/>
      <w:pPr>
        <w:ind w:left="3579" w:hanging="360"/>
      </w:pPr>
    </w:lvl>
    <w:lvl w:ilvl="5" w:tplc="0809001B" w:tentative="1">
      <w:start w:val="1"/>
      <w:numFmt w:val="lowerRoman"/>
      <w:lvlText w:val="%6."/>
      <w:lvlJc w:val="right"/>
      <w:pPr>
        <w:ind w:left="4299" w:hanging="180"/>
      </w:pPr>
    </w:lvl>
    <w:lvl w:ilvl="6" w:tplc="0809000F" w:tentative="1">
      <w:start w:val="1"/>
      <w:numFmt w:val="decimal"/>
      <w:lvlText w:val="%7."/>
      <w:lvlJc w:val="left"/>
      <w:pPr>
        <w:ind w:left="5019" w:hanging="360"/>
      </w:pPr>
    </w:lvl>
    <w:lvl w:ilvl="7" w:tplc="08090019" w:tentative="1">
      <w:start w:val="1"/>
      <w:numFmt w:val="lowerLetter"/>
      <w:lvlText w:val="%8."/>
      <w:lvlJc w:val="left"/>
      <w:pPr>
        <w:ind w:left="5739" w:hanging="360"/>
      </w:pPr>
    </w:lvl>
    <w:lvl w:ilvl="8" w:tplc="0809001B" w:tentative="1">
      <w:start w:val="1"/>
      <w:numFmt w:val="lowerRoman"/>
      <w:lvlText w:val="%9."/>
      <w:lvlJc w:val="right"/>
      <w:pPr>
        <w:ind w:left="6459" w:hanging="180"/>
      </w:pPr>
    </w:lvl>
  </w:abstractNum>
  <w:abstractNum w:abstractNumId="4" w15:restartNumberingAfterBreak="0">
    <w:nsid w:val="4C115AA3"/>
    <w:multiLevelType w:val="hybridMultilevel"/>
    <w:tmpl w:val="E7B82788"/>
    <w:lvl w:ilvl="0" w:tplc="E41499C8">
      <w:start w:val="1"/>
      <w:numFmt w:val="lowerLetter"/>
      <w:lvlText w:val="%1)"/>
      <w:lvlJc w:val="left"/>
      <w:pPr>
        <w:ind w:left="423" w:hanging="281"/>
      </w:pPr>
      <w:rPr>
        <w:rFonts w:ascii="Arial" w:eastAsia="Arial" w:hAnsi="Arial" w:cs="Arial" w:hint="default"/>
        <w:spacing w:val="-4"/>
        <w:w w:val="99"/>
        <w:sz w:val="24"/>
        <w:szCs w:val="24"/>
        <w:lang w:val="en-GB" w:eastAsia="en-GB" w:bidi="en-GB"/>
      </w:rPr>
    </w:lvl>
    <w:lvl w:ilvl="1" w:tplc="FE3ABEE6">
      <w:numFmt w:val="bullet"/>
      <w:lvlText w:val="•"/>
      <w:lvlJc w:val="left"/>
      <w:pPr>
        <w:ind w:left="1453" w:hanging="281"/>
      </w:pPr>
      <w:rPr>
        <w:rFonts w:hint="default"/>
        <w:lang w:val="en-GB" w:eastAsia="en-GB" w:bidi="en-GB"/>
      </w:rPr>
    </w:lvl>
    <w:lvl w:ilvl="2" w:tplc="25A2FC0C">
      <w:numFmt w:val="bullet"/>
      <w:lvlText w:val="•"/>
      <w:lvlJc w:val="left"/>
      <w:pPr>
        <w:ind w:left="2487" w:hanging="281"/>
      </w:pPr>
      <w:rPr>
        <w:rFonts w:hint="default"/>
        <w:lang w:val="en-GB" w:eastAsia="en-GB" w:bidi="en-GB"/>
      </w:rPr>
    </w:lvl>
    <w:lvl w:ilvl="3" w:tplc="14B83500">
      <w:numFmt w:val="bullet"/>
      <w:lvlText w:val="•"/>
      <w:lvlJc w:val="left"/>
      <w:pPr>
        <w:ind w:left="3520" w:hanging="281"/>
      </w:pPr>
      <w:rPr>
        <w:rFonts w:hint="default"/>
        <w:lang w:val="en-GB" w:eastAsia="en-GB" w:bidi="en-GB"/>
      </w:rPr>
    </w:lvl>
    <w:lvl w:ilvl="4" w:tplc="88F0F7C0">
      <w:numFmt w:val="bullet"/>
      <w:lvlText w:val="•"/>
      <w:lvlJc w:val="left"/>
      <w:pPr>
        <w:ind w:left="4554" w:hanging="281"/>
      </w:pPr>
      <w:rPr>
        <w:rFonts w:hint="default"/>
        <w:lang w:val="en-GB" w:eastAsia="en-GB" w:bidi="en-GB"/>
      </w:rPr>
    </w:lvl>
    <w:lvl w:ilvl="5" w:tplc="42E6E0AE">
      <w:numFmt w:val="bullet"/>
      <w:lvlText w:val="•"/>
      <w:lvlJc w:val="left"/>
      <w:pPr>
        <w:ind w:left="5587" w:hanging="281"/>
      </w:pPr>
      <w:rPr>
        <w:rFonts w:hint="default"/>
        <w:lang w:val="en-GB" w:eastAsia="en-GB" w:bidi="en-GB"/>
      </w:rPr>
    </w:lvl>
    <w:lvl w:ilvl="6" w:tplc="309A0908">
      <w:numFmt w:val="bullet"/>
      <w:lvlText w:val="•"/>
      <w:lvlJc w:val="left"/>
      <w:pPr>
        <w:ind w:left="6621" w:hanging="281"/>
      </w:pPr>
      <w:rPr>
        <w:rFonts w:hint="default"/>
        <w:lang w:val="en-GB" w:eastAsia="en-GB" w:bidi="en-GB"/>
      </w:rPr>
    </w:lvl>
    <w:lvl w:ilvl="7" w:tplc="F31AC21E">
      <w:numFmt w:val="bullet"/>
      <w:lvlText w:val="•"/>
      <w:lvlJc w:val="left"/>
      <w:pPr>
        <w:ind w:left="7654" w:hanging="281"/>
      </w:pPr>
      <w:rPr>
        <w:rFonts w:hint="default"/>
        <w:lang w:val="en-GB" w:eastAsia="en-GB" w:bidi="en-GB"/>
      </w:rPr>
    </w:lvl>
    <w:lvl w:ilvl="8" w:tplc="99468B68">
      <w:numFmt w:val="bullet"/>
      <w:lvlText w:val="•"/>
      <w:lvlJc w:val="left"/>
      <w:pPr>
        <w:ind w:left="8688" w:hanging="281"/>
      </w:pPr>
      <w:rPr>
        <w:rFonts w:hint="default"/>
        <w:lang w:val="en-GB" w:eastAsia="en-GB" w:bidi="en-GB"/>
      </w:rPr>
    </w:lvl>
  </w:abstractNum>
  <w:abstractNum w:abstractNumId="5" w15:restartNumberingAfterBreak="0">
    <w:nsid w:val="54E404F2"/>
    <w:multiLevelType w:val="hybridMultilevel"/>
    <w:tmpl w:val="C6461D0C"/>
    <w:lvl w:ilvl="0" w:tplc="A57052F0">
      <w:start w:val="1"/>
      <w:numFmt w:val="lowerLetter"/>
      <w:lvlText w:val="%1)"/>
      <w:lvlJc w:val="left"/>
      <w:pPr>
        <w:ind w:left="340" w:hanging="281"/>
      </w:pPr>
      <w:rPr>
        <w:rFonts w:ascii="Arial" w:eastAsia="Arial" w:hAnsi="Arial" w:cs="Arial" w:hint="default"/>
        <w:spacing w:val="-4"/>
        <w:w w:val="99"/>
        <w:sz w:val="24"/>
        <w:szCs w:val="24"/>
        <w:lang w:val="en-GB" w:eastAsia="en-GB" w:bidi="en-GB"/>
      </w:rPr>
    </w:lvl>
    <w:lvl w:ilvl="1" w:tplc="5CC8D23A">
      <w:numFmt w:val="bullet"/>
      <w:lvlText w:val="•"/>
      <w:lvlJc w:val="left"/>
      <w:pPr>
        <w:ind w:left="1410" w:hanging="281"/>
      </w:pPr>
      <w:rPr>
        <w:rFonts w:hint="default"/>
        <w:lang w:val="en-GB" w:eastAsia="en-GB" w:bidi="en-GB"/>
      </w:rPr>
    </w:lvl>
    <w:lvl w:ilvl="2" w:tplc="AAC00F42">
      <w:numFmt w:val="bullet"/>
      <w:lvlText w:val="•"/>
      <w:lvlJc w:val="left"/>
      <w:pPr>
        <w:ind w:left="2481" w:hanging="281"/>
      </w:pPr>
      <w:rPr>
        <w:rFonts w:hint="default"/>
        <w:lang w:val="en-GB" w:eastAsia="en-GB" w:bidi="en-GB"/>
      </w:rPr>
    </w:lvl>
    <w:lvl w:ilvl="3" w:tplc="9DC2940A">
      <w:numFmt w:val="bullet"/>
      <w:lvlText w:val="•"/>
      <w:lvlJc w:val="left"/>
      <w:pPr>
        <w:ind w:left="3551" w:hanging="281"/>
      </w:pPr>
      <w:rPr>
        <w:rFonts w:hint="default"/>
        <w:lang w:val="en-GB" w:eastAsia="en-GB" w:bidi="en-GB"/>
      </w:rPr>
    </w:lvl>
    <w:lvl w:ilvl="4" w:tplc="D910F180">
      <w:numFmt w:val="bullet"/>
      <w:lvlText w:val="•"/>
      <w:lvlJc w:val="left"/>
      <w:pPr>
        <w:ind w:left="4622" w:hanging="281"/>
      </w:pPr>
      <w:rPr>
        <w:rFonts w:hint="default"/>
        <w:lang w:val="en-GB" w:eastAsia="en-GB" w:bidi="en-GB"/>
      </w:rPr>
    </w:lvl>
    <w:lvl w:ilvl="5" w:tplc="3E582410">
      <w:numFmt w:val="bullet"/>
      <w:lvlText w:val="•"/>
      <w:lvlJc w:val="left"/>
      <w:pPr>
        <w:ind w:left="5693" w:hanging="281"/>
      </w:pPr>
      <w:rPr>
        <w:rFonts w:hint="default"/>
        <w:lang w:val="en-GB" w:eastAsia="en-GB" w:bidi="en-GB"/>
      </w:rPr>
    </w:lvl>
    <w:lvl w:ilvl="6" w:tplc="CEB6D584">
      <w:numFmt w:val="bullet"/>
      <w:lvlText w:val="•"/>
      <w:lvlJc w:val="left"/>
      <w:pPr>
        <w:ind w:left="6763" w:hanging="281"/>
      </w:pPr>
      <w:rPr>
        <w:rFonts w:hint="default"/>
        <w:lang w:val="en-GB" w:eastAsia="en-GB" w:bidi="en-GB"/>
      </w:rPr>
    </w:lvl>
    <w:lvl w:ilvl="7" w:tplc="CB46B3D2">
      <w:numFmt w:val="bullet"/>
      <w:lvlText w:val="•"/>
      <w:lvlJc w:val="left"/>
      <w:pPr>
        <w:ind w:left="7834" w:hanging="281"/>
      </w:pPr>
      <w:rPr>
        <w:rFonts w:hint="default"/>
        <w:lang w:val="en-GB" w:eastAsia="en-GB" w:bidi="en-GB"/>
      </w:rPr>
    </w:lvl>
    <w:lvl w:ilvl="8" w:tplc="04904CE8">
      <w:numFmt w:val="bullet"/>
      <w:lvlText w:val="•"/>
      <w:lvlJc w:val="left"/>
      <w:pPr>
        <w:ind w:left="8905" w:hanging="281"/>
      </w:pPr>
      <w:rPr>
        <w:rFonts w:hint="default"/>
        <w:lang w:val="en-GB" w:eastAsia="en-GB" w:bidi="en-GB"/>
      </w:rPr>
    </w:lvl>
  </w:abstractNum>
  <w:abstractNum w:abstractNumId="6" w15:restartNumberingAfterBreak="0">
    <w:nsid w:val="651C35C0"/>
    <w:multiLevelType w:val="hybridMultilevel"/>
    <w:tmpl w:val="AF0AC90A"/>
    <w:lvl w:ilvl="0" w:tplc="04B017B4">
      <w:start w:val="2"/>
      <w:numFmt w:val="decimal"/>
      <w:lvlText w:val="%1)"/>
      <w:lvlJc w:val="left"/>
      <w:pPr>
        <w:ind w:left="620" w:hanging="281"/>
      </w:pPr>
      <w:rPr>
        <w:rFonts w:hint="default"/>
        <w:b/>
        <w:bCs/>
        <w:spacing w:val="-1"/>
        <w:w w:val="99"/>
        <w:lang w:val="en-GB" w:eastAsia="en-GB" w:bidi="en-GB"/>
      </w:rPr>
    </w:lvl>
    <w:lvl w:ilvl="1" w:tplc="D034F318">
      <w:numFmt w:val="bullet"/>
      <w:lvlText w:val=""/>
      <w:lvlJc w:val="left"/>
      <w:pPr>
        <w:ind w:left="1060" w:hanging="361"/>
      </w:pPr>
      <w:rPr>
        <w:rFonts w:ascii="Symbol" w:eastAsia="Symbol" w:hAnsi="Symbol" w:cs="Symbol" w:hint="default"/>
        <w:w w:val="100"/>
        <w:sz w:val="24"/>
        <w:szCs w:val="24"/>
        <w:lang w:val="en-GB" w:eastAsia="en-GB" w:bidi="en-GB"/>
      </w:rPr>
    </w:lvl>
    <w:lvl w:ilvl="2" w:tplc="677EA6C4">
      <w:numFmt w:val="bullet"/>
      <w:lvlText w:val="•"/>
      <w:lvlJc w:val="left"/>
      <w:pPr>
        <w:ind w:left="2169" w:hanging="361"/>
      </w:pPr>
      <w:rPr>
        <w:rFonts w:hint="default"/>
        <w:lang w:val="en-GB" w:eastAsia="en-GB" w:bidi="en-GB"/>
      </w:rPr>
    </w:lvl>
    <w:lvl w:ilvl="3" w:tplc="43405C82">
      <w:numFmt w:val="bullet"/>
      <w:lvlText w:val="•"/>
      <w:lvlJc w:val="left"/>
      <w:pPr>
        <w:ind w:left="3279" w:hanging="361"/>
      </w:pPr>
      <w:rPr>
        <w:rFonts w:hint="default"/>
        <w:lang w:val="en-GB" w:eastAsia="en-GB" w:bidi="en-GB"/>
      </w:rPr>
    </w:lvl>
    <w:lvl w:ilvl="4" w:tplc="45B0CD70">
      <w:numFmt w:val="bullet"/>
      <w:lvlText w:val="•"/>
      <w:lvlJc w:val="left"/>
      <w:pPr>
        <w:ind w:left="4388" w:hanging="361"/>
      </w:pPr>
      <w:rPr>
        <w:rFonts w:hint="default"/>
        <w:lang w:val="en-GB" w:eastAsia="en-GB" w:bidi="en-GB"/>
      </w:rPr>
    </w:lvl>
    <w:lvl w:ilvl="5" w:tplc="CEA40A78">
      <w:numFmt w:val="bullet"/>
      <w:lvlText w:val="•"/>
      <w:lvlJc w:val="left"/>
      <w:pPr>
        <w:ind w:left="5498" w:hanging="361"/>
      </w:pPr>
      <w:rPr>
        <w:rFonts w:hint="default"/>
        <w:lang w:val="en-GB" w:eastAsia="en-GB" w:bidi="en-GB"/>
      </w:rPr>
    </w:lvl>
    <w:lvl w:ilvl="6" w:tplc="1C3CB45C">
      <w:numFmt w:val="bullet"/>
      <w:lvlText w:val="•"/>
      <w:lvlJc w:val="left"/>
      <w:pPr>
        <w:ind w:left="6608" w:hanging="361"/>
      </w:pPr>
      <w:rPr>
        <w:rFonts w:hint="default"/>
        <w:lang w:val="en-GB" w:eastAsia="en-GB" w:bidi="en-GB"/>
      </w:rPr>
    </w:lvl>
    <w:lvl w:ilvl="7" w:tplc="C136CC22">
      <w:numFmt w:val="bullet"/>
      <w:lvlText w:val="•"/>
      <w:lvlJc w:val="left"/>
      <w:pPr>
        <w:ind w:left="7717" w:hanging="361"/>
      </w:pPr>
      <w:rPr>
        <w:rFonts w:hint="default"/>
        <w:lang w:val="en-GB" w:eastAsia="en-GB" w:bidi="en-GB"/>
      </w:rPr>
    </w:lvl>
    <w:lvl w:ilvl="8" w:tplc="D6AABA08">
      <w:numFmt w:val="bullet"/>
      <w:lvlText w:val="•"/>
      <w:lvlJc w:val="left"/>
      <w:pPr>
        <w:ind w:left="8827" w:hanging="361"/>
      </w:pPr>
      <w:rPr>
        <w:rFonts w:hint="default"/>
        <w:lang w:val="en-GB" w:eastAsia="en-GB" w:bidi="en-GB"/>
      </w:rPr>
    </w:lvl>
  </w:abstractNum>
  <w:abstractNum w:abstractNumId="7" w15:restartNumberingAfterBreak="0">
    <w:nsid w:val="6F794244"/>
    <w:multiLevelType w:val="hybridMultilevel"/>
    <w:tmpl w:val="7076D7D4"/>
    <w:lvl w:ilvl="0" w:tplc="9990B962">
      <w:start w:val="10"/>
      <w:numFmt w:val="lowerLetter"/>
      <w:lvlText w:val="%1)"/>
      <w:lvlJc w:val="left"/>
      <w:pPr>
        <w:ind w:left="699" w:hanging="360"/>
      </w:pPr>
      <w:rPr>
        <w:rFonts w:hint="default"/>
      </w:rPr>
    </w:lvl>
    <w:lvl w:ilvl="1" w:tplc="08090019" w:tentative="1">
      <w:start w:val="1"/>
      <w:numFmt w:val="lowerLetter"/>
      <w:lvlText w:val="%2."/>
      <w:lvlJc w:val="left"/>
      <w:pPr>
        <w:ind w:left="1419" w:hanging="360"/>
      </w:pPr>
    </w:lvl>
    <w:lvl w:ilvl="2" w:tplc="0809001B" w:tentative="1">
      <w:start w:val="1"/>
      <w:numFmt w:val="lowerRoman"/>
      <w:lvlText w:val="%3."/>
      <w:lvlJc w:val="right"/>
      <w:pPr>
        <w:ind w:left="2139" w:hanging="180"/>
      </w:pPr>
    </w:lvl>
    <w:lvl w:ilvl="3" w:tplc="0809000F" w:tentative="1">
      <w:start w:val="1"/>
      <w:numFmt w:val="decimal"/>
      <w:lvlText w:val="%4."/>
      <w:lvlJc w:val="left"/>
      <w:pPr>
        <w:ind w:left="2859" w:hanging="360"/>
      </w:pPr>
    </w:lvl>
    <w:lvl w:ilvl="4" w:tplc="08090019" w:tentative="1">
      <w:start w:val="1"/>
      <w:numFmt w:val="lowerLetter"/>
      <w:lvlText w:val="%5."/>
      <w:lvlJc w:val="left"/>
      <w:pPr>
        <w:ind w:left="3579" w:hanging="360"/>
      </w:pPr>
    </w:lvl>
    <w:lvl w:ilvl="5" w:tplc="0809001B" w:tentative="1">
      <w:start w:val="1"/>
      <w:numFmt w:val="lowerRoman"/>
      <w:lvlText w:val="%6."/>
      <w:lvlJc w:val="right"/>
      <w:pPr>
        <w:ind w:left="4299" w:hanging="180"/>
      </w:pPr>
    </w:lvl>
    <w:lvl w:ilvl="6" w:tplc="0809000F" w:tentative="1">
      <w:start w:val="1"/>
      <w:numFmt w:val="decimal"/>
      <w:lvlText w:val="%7."/>
      <w:lvlJc w:val="left"/>
      <w:pPr>
        <w:ind w:left="5019" w:hanging="360"/>
      </w:pPr>
    </w:lvl>
    <w:lvl w:ilvl="7" w:tplc="08090019" w:tentative="1">
      <w:start w:val="1"/>
      <w:numFmt w:val="lowerLetter"/>
      <w:lvlText w:val="%8."/>
      <w:lvlJc w:val="left"/>
      <w:pPr>
        <w:ind w:left="5739" w:hanging="360"/>
      </w:pPr>
    </w:lvl>
    <w:lvl w:ilvl="8" w:tplc="0809001B" w:tentative="1">
      <w:start w:val="1"/>
      <w:numFmt w:val="lowerRoman"/>
      <w:lvlText w:val="%9."/>
      <w:lvlJc w:val="right"/>
      <w:pPr>
        <w:ind w:left="6459" w:hanging="180"/>
      </w:pPr>
    </w:lvl>
  </w:abstractNum>
  <w:abstractNum w:abstractNumId="8" w15:restartNumberingAfterBreak="0">
    <w:nsid w:val="784534D3"/>
    <w:multiLevelType w:val="hybridMultilevel"/>
    <w:tmpl w:val="6ED42C90"/>
    <w:lvl w:ilvl="0" w:tplc="DB76CD6A">
      <w:start w:val="8"/>
      <w:numFmt w:val="decimal"/>
      <w:lvlText w:val="%1."/>
      <w:lvlJc w:val="left"/>
      <w:pPr>
        <w:ind w:left="608" w:hanging="269"/>
      </w:pPr>
      <w:rPr>
        <w:rFonts w:ascii="Arial" w:eastAsia="Arial" w:hAnsi="Arial" w:cs="Arial" w:hint="default"/>
        <w:b/>
        <w:bCs/>
        <w:w w:val="99"/>
        <w:sz w:val="24"/>
        <w:szCs w:val="24"/>
        <w:u w:val="thick" w:color="000000"/>
        <w:lang w:val="en-GB" w:eastAsia="en-GB" w:bidi="en-GB"/>
      </w:rPr>
    </w:lvl>
    <w:lvl w:ilvl="1" w:tplc="DFCC55F4">
      <w:numFmt w:val="bullet"/>
      <w:lvlText w:val=""/>
      <w:lvlJc w:val="left"/>
      <w:pPr>
        <w:ind w:left="1060" w:hanging="361"/>
      </w:pPr>
      <w:rPr>
        <w:rFonts w:ascii="Symbol" w:eastAsia="Symbol" w:hAnsi="Symbol" w:cs="Symbol" w:hint="default"/>
        <w:w w:val="100"/>
        <w:sz w:val="24"/>
        <w:szCs w:val="24"/>
        <w:lang w:val="en-GB" w:eastAsia="en-GB" w:bidi="en-GB"/>
      </w:rPr>
    </w:lvl>
    <w:lvl w:ilvl="2" w:tplc="DFCACD40">
      <w:numFmt w:val="bullet"/>
      <w:lvlText w:val="•"/>
      <w:lvlJc w:val="left"/>
      <w:pPr>
        <w:ind w:left="2169" w:hanging="361"/>
      </w:pPr>
      <w:rPr>
        <w:rFonts w:hint="default"/>
        <w:lang w:val="en-GB" w:eastAsia="en-GB" w:bidi="en-GB"/>
      </w:rPr>
    </w:lvl>
    <w:lvl w:ilvl="3" w:tplc="96F019D2">
      <w:numFmt w:val="bullet"/>
      <w:lvlText w:val="•"/>
      <w:lvlJc w:val="left"/>
      <w:pPr>
        <w:ind w:left="3279" w:hanging="361"/>
      </w:pPr>
      <w:rPr>
        <w:rFonts w:hint="default"/>
        <w:lang w:val="en-GB" w:eastAsia="en-GB" w:bidi="en-GB"/>
      </w:rPr>
    </w:lvl>
    <w:lvl w:ilvl="4" w:tplc="E892AD5C">
      <w:numFmt w:val="bullet"/>
      <w:lvlText w:val="•"/>
      <w:lvlJc w:val="left"/>
      <w:pPr>
        <w:ind w:left="4388" w:hanging="361"/>
      </w:pPr>
      <w:rPr>
        <w:rFonts w:hint="default"/>
        <w:lang w:val="en-GB" w:eastAsia="en-GB" w:bidi="en-GB"/>
      </w:rPr>
    </w:lvl>
    <w:lvl w:ilvl="5" w:tplc="529ED9B2">
      <w:numFmt w:val="bullet"/>
      <w:lvlText w:val="•"/>
      <w:lvlJc w:val="left"/>
      <w:pPr>
        <w:ind w:left="5498" w:hanging="361"/>
      </w:pPr>
      <w:rPr>
        <w:rFonts w:hint="default"/>
        <w:lang w:val="en-GB" w:eastAsia="en-GB" w:bidi="en-GB"/>
      </w:rPr>
    </w:lvl>
    <w:lvl w:ilvl="6" w:tplc="18B8AF12">
      <w:numFmt w:val="bullet"/>
      <w:lvlText w:val="•"/>
      <w:lvlJc w:val="left"/>
      <w:pPr>
        <w:ind w:left="6608" w:hanging="361"/>
      </w:pPr>
      <w:rPr>
        <w:rFonts w:hint="default"/>
        <w:lang w:val="en-GB" w:eastAsia="en-GB" w:bidi="en-GB"/>
      </w:rPr>
    </w:lvl>
    <w:lvl w:ilvl="7" w:tplc="D982D11C">
      <w:numFmt w:val="bullet"/>
      <w:lvlText w:val="•"/>
      <w:lvlJc w:val="left"/>
      <w:pPr>
        <w:ind w:left="7717" w:hanging="361"/>
      </w:pPr>
      <w:rPr>
        <w:rFonts w:hint="default"/>
        <w:lang w:val="en-GB" w:eastAsia="en-GB" w:bidi="en-GB"/>
      </w:rPr>
    </w:lvl>
    <w:lvl w:ilvl="8" w:tplc="C62E7012">
      <w:numFmt w:val="bullet"/>
      <w:lvlText w:val="•"/>
      <w:lvlJc w:val="left"/>
      <w:pPr>
        <w:ind w:left="8827" w:hanging="361"/>
      </w:pPr>
      <w:rPr>
        <w:rFonts w:hint="default"/>
        <w:lang w:val="en-GB" w:eastAsia="en-GB" w:bidi="en-GB"/>
      </w:rPr>
    </w:lvl>
  </w:abstractNum>
  <w:abstractNum w:abstractNumId="9" w15:restartNumberingAfterBreak="0">
    <w:nsid w:val="7A9041B2"/>
    <w:multiLevelType w:val="hybridMultilevel"/>
    <w:tmpl w:val="2092E5FC"/>
    <w:lvl w:ilvl="0" w:tplc="8EEEE308">
      <w:start w:val="1"/>
      <w:numFmt w:val="lowerLetter"/>
      <w:lvlText w:val="%1."/>
      <w:lvlJc w:val="left"/>
      <w:pPr>
        <w:ind w:left="340" w:hanging="269"/>
      </w:pPr>
      <w:rPr>
        <w:rFonts w:ascii="Arial" w:eastAsia="Arial" w:hAnsi="Arial" w:cs="Arial" w:hint="default"/>
        <w:w w:val="99"/>
        <w:sz w:val="24"/>
        <w:szCs w:val="24"/>
        <w:lang w:val="en-GB" w:eastAsia="en-GB" w:bidi="en-GB"/>
      </w:rPr>
    </w:lvl>
    <w:lvl w:ilvl="1" w:tplc="56B26B7A">
      <w:numFmt w:val="bullet"/>
      <w:lvlText w:val="•"/>
      <w:lvlJc w:val="left"/>
      <w:pPr>
        <w:ind w:left="1410" w:hanging="269"/>
      </w:pPr>
      <w:rPr>
        <w:rFonts w:hint="default"/>
        <w:lang w:val="en-GB" w:eastAsia="en-GB" w:bidi="en-GB"/>
      </w:rPr>
    </w:lvl>
    <w:lvl w:ilvl="2" w:tplc="A9161E24">
      <w:numFmt w:val="bullet"/>
      <w:lvlText w:val="•"/>
      <w:lvlJc w:val="left"/>
      <w:pPr>
        <w:ind w:left="2481" w:hanging="269"/>
      </w:pPr>
      <w:rPr>
        <w:rFonts w:hint="default"/>
        <w:lang w:val="en-GB" w:eastAsia="en-GB" w:bidi="en-GB"/>
      </w:rPr>
    </w:lvl>
    <w:lvl w:ilvl="3" w:tplc="93326F3C">
      <w:numFmt w:val="bullet"/>
      <w:lvlText w:val="•"/>
      <w:lvlJc w:val="left"/>
      <w:pPr>
        <w:ind w:left="3551" w:hanging="269"/>
      </w:pPr>
      <w:rPr>
        <w:rFonts w:hint="default"/>
        <w:lang w:val="en-GB" w:eastAsia="en-GB" w:bidi="en-GB"/>
      </w:rPr>
    </w:lvl>
    <w:lvl w:ilvl="4" w:tplc="A9B4D454">
      <w:numFmt w:val="bullet"/>
      <w:lvlText w:val="•"/>
      <w:lvlJc w:val="left"/>
      <w:pPr>
        <w:ind w:left="4622" w:hanging="269"/>
      </w:pPr>
      <w:rPr>
        <w:rFonts w:hint="default"/>
        <w:lang w:val="en-GB" w:eastAsia="en-GB" w:bidi="en-GB"/>
      </w:rPr>
    </w:lvl>
    <w:lvl w:ilvl="5" w:tplc="43208CD4">
      <w:numFmt w:val="bullet"/>
      <w:lvlText w:val="•"/>
      <w:lvlJc w:val="left"/>
      <w:pPr>
        <w:ind w:left="5693" w:hanging="269"/>
      </w:pPr>
      <w:rPr>
        <w:rFonts w:hint="default"/>
        <w:lang w:val="en-GB" w:eastAsia="en-GB" w:bidi="en-GB"/>
      </w:rPr>
    </w:lvl>
    <w:lvl w:ilvl="6" w:tplc="1C58D68E">
      <w:numFmt w:val="bullet"/>
      <w:lvlText w:val="•"/>
      <w:lvlJc w:val="left"/>
      <w:pPr>
        <w:ind w:left="6763" w:hanging="269"/>
      </w:pPr>
      <w:rPr>
        <w:rFonts w:hint="default"/>
        <w:lang w:val="en-GB" w:eastAsia="en-GB" w:bidi="en-GB"/>
      </w:rPr>
    </w:lvl>
    <w:lvl w:ilvl="7" w:tplc="941EB642">
      <w:numFmt w:val="bullet"/>
      <w:lvlText w:val="•"/>
      <w:lvlJc w:val="left"/>
      <w:pPr>
        <w:ind w:left="7834" w:hanging="269"/>
      </w:pPr>
      <w:rPr>
        <w:rFonts w:hint="default"/>
        <w:lang w:val="en-GB" w:eastAsia="en-GB" w:bidi="en-GB"/>
      </w:rPr>
    </w:lvl>
    <w:lvl w:ilvl="8" w:tplc="B06CBEEA">
      <w:numFmt w:val="bullet"/>
      <w:lvlText w:val="•"/>
      <w:lvlJc w:val="left"/>
      <w:pPr>
        <w:ind w:left="8905" w:hanging="269"/>
      </w:pPr>
      <w:rPr>
        <w:rFonts w:hint="default"/>
        <w:lang w:val="en-GB" w:eastAsia="en-GB" w:bidi="en-GB"/>
      </w:rPr>
    </w:lvl>
  </w:abstractNum>
  <w:num w:numId="1">
    <w:abstractNumId w:val="5"/>
  </w:num>
  <w:num w:numId="2">
    <w:abstractNumId w:val="8"/>
  </w:num>
  <w:num w:numId="3">
    <w:abstractNumId w:val="9"/>
  </w:num>
  <w:num w:numId="4">
    <w:abstractNumId w:val="6"/>
  </w:num>
  <w:num w:numId="5">
    <w:abstractNumId w:val="1"/>
  </w:num>
  <w:num w:numId="6">
    <w:abstractNumId w:val="2"/>
  </w:num>
  <w:num w:numId="7">
    <w:abstractNumId w:val="0"/>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3B3"/>
    <w:rsid w:val="000848B8"/>
    <w:rsid w:val="000853E7"/>
    <w:rsid w:val="000C64F1"/>
    <w:rsid w:val="000E4001"/>
    <w:rsid w:val="00153109"/>
    <w:rsid w:val="00193D9D"/>
    <w:rsid w:val="001A795B"/>
    <w:rsid w:val="00231D2A"/>
    <w:rsid w:val="00235563"/>
    <w:rsid w:val="002673B3"/>
    <w:rsid w:val="002709CC"/>
    <w:rsid w:val="00284734"/>
    <w:rsid w:val="00385579"/>
    <w:rsid w:val="003A1F83"/>
    <w:rsid w:val="003E77F9"/>
    <w:rsid w:val="00576960"/>
    <w:rsid w:val="00582C39"/>
    <w:rsid w:val="00597C50"/>
    <w:rsid w:val="005D1773"/>
    <w:rsid w:val="00602A5D"/>
    <w:rsid w:val="00603E78"/>
    <w:rsid w:val="00642F37"/>
    <w:rsid w:val="00662EA8"/>
    <w:rsid w:val="006B2B35"/>
    <w:rsid w:val="00714A51"/>
    <w:rsid w:val="00737AB2"/>
    <w:rsid w:val="00746415"/>
    <w:rsid w:val="007A5871"/>
    <w:rsid w:val="008029CD"/>
    <w:rsid w:val="00807C60"/>
    <w:rsid w:val="008543D3"/>
    <w:rsid w:val="008B63B2"/>
    <w:rsid w:val="008C3FDE"/>
    <w:rsid w:val="00905C0A"/>
    <w:rsid w:val="00915340"/>
    <w:rsid w:val="00933574"/>
    <w:rsid w:val="00936F81"/>
    <w:rsid w:val="009F466F"/>
    <w:rsid w:val="00AB0403"/>
    <w:rsid w:val="00B03A71"/>
    <w:rsid w:val="00B103A5"/>
    <w:rsid w:val="00B82228"/>
    <w:rsid w:val="00B855FD"/>
    <w:rsid w:val="00BB4511"/>
    <w:rsid w:val="00BD7048"/>
    <w:rsid w:val="00C134C3"/>
    <w:rsid w:val="00C526F0"/>
    <w:rsid w:val="00CA767A"/>
    <w:rsid w:val="00CD2E59"/>
    <w:rsid w:val="00CE1395"/>
    <w:rsid w:val="00D14877"/>
    <w:rsid w:val="00D245E0"/>
    <w:rsid w:val="00D24EB0"/>
    <w:rsid w:val="00D442CB"/>
    <w:rsid w:val="00D6680D"/>
    <w:rsid w:val="00D854F2"/>
    <w:rsid w:val="00E00BB9"/>
    <w:rsid w:val="00E12656"/>
    <w:rsid w:val="00E63198"/>
    <w:rsid w:val="00E80917"/>
    <w:rsid w:val="00E877C9"/>
    <w:rsid w:val="00F27EFE"/>
    <w:rsid w:val="00F412EF"/>
    <w:rsid w:val="00F96801"/>
    <w:rsid w:val="00FA794A"/>
    <w:rsid w:val="00FB29D3"/>
    <w:rsid w:val="00FB31D0"/>
    <w:rsid w:val="00FB3B76"/>
    <w:rsid w:val="00FB5D7D"/>
    <w:rsid w:val="00FE4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6B25E"/>
  <w15:docId w15:val="{01629C0C-77D5-4859-B05A-27711E94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340"/>
      <w:outlineLvl w:val="0"/>
    </w:pPr>
    <w:rPr>
      <w:b/>
      <w:bCs/>
      <w:sz w:val="24"/>
      <w:szCs w:val="24"/>
      <w:u w:val="single" w:color="000000"/>
    </w:rPr>
  </w:style>
  <w:style w:type="paragraph" w:styleId="Heading2">
    <w:name w:val="heading 2"/>
    <w:basedOn w:val="Normal"/>
    <w:next w:val="Normal"/>
    <w:link w:val="Heading2Char"/>
    <w:uiPriority w:val="9"/>
    <w:unhideWhenUsed/>
    <w:qFormat/>
    <w:rsid w:val="0091534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134C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134C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60" w:hanging="361"/>
    </w:pPr>
  </w:style>
  <w:style w:type="paragraph" w:customStyle="1" w:styleId="TableParagraph">
    <w:name w:val="Table Paragraph"/>
    <w:basedOn w:val="Normal"/>
    <w:uiPriority w:val="1"/>
    <w:qFormat/>
    <w:pPr>
      <w:spacing w:before="1"/>
    </w:pPr>
  </w:style>
  <w:style w:type="paragraph" w:customStyle="1" w:styleId="Default">
    <w:name w:val="Default"/>
    <w:rsid w:val="00E12656"/>
    <w:pPr>
      <w:widowControl/>
      <w:adjustRightInd w:val="0"/>
    </w:pPr>
    <w:rPr>
      <w:rFonts w:ascii="Century Gothic" w:hAnsi="Century Gothic" w:cs="Century Gothic"/>
      <w:color w:val="000000"/>
      <w:sz w:val="24"/>
      <w:szCs w:val="24"/>
      <w:lang w:val="en-GB"/>
    </w:rPr>
  </w:style>
  <w:style w:type="paragraph" w:styleId="NoSpacing">
    <w:name w:val="No Spacing"/>
    <w:uiPriority w:val="1"/>
    <w:qFormat/>
    <w:rsid w:val="00915340"/>
    <w:rPr>
      <w:rFonts w:ascii="Arial" w:eastAsia="Arial" w:hAnsi="Arial" w:cs="Arial"/>
      <w:lang w:val="en-GB" w:eastAsia="en-GB" w:bidi="en-GB"/>
    </w:rPr>
  </w:style>
  <w:style w:type="character" w:customStyle="1" w:styleId="Heading2Char">
    <w:name w:val="Heading 2 Char"/>
    <w:basedOn w:val="DefaultParagraphFont"/>
    <w:link w:val="Heading2"/>
    <w:uiPriority w:val="9"/>
    <w:rsid w:val="00915340"/>
    <w:rPr>
      <w:rFonts w:asciiTheme="majorHAnsi" w:eastAsiaTheme="majorEastAsia" w:hAnsiTheme="majorHAnsi" w:cstheme="majorBidi"/>
      <w:color w:val="365F91" w:themeColor="accent1" w:themeShade="BF"/>
      <w:sz w:val="26"/>
      <w:szCs w:val="26"/>
      <w:lang w:val="en-GB" w:eastAsia="en-GB" w:bidi="en-GB"/>
    </w:rPr>
  </w:style>
  <w:style w:type="character" w:customStyle="1" w:styleId="Heading3Char">
    <w:name w:val="Heading 3 Char"/>
    <w:basedOn w:val="DefaultParagraphFont"/>
    <w:link w:val="Heading3"/>
    <w:uiPriority w:val="9"/>
    <w:rsid w:val="00C134C3"/>
    <w:rPr>
      <w:rFonts w:asciiTheme="majorHAnsi" w:eastAsiaTheme="majorEastAsia" w:hAnsiTheme="majorHAnsi" w:cstheme="majorBidi"/>
      <w:color w:val="243F60" w:themeColor="accent1" w:themeShade="7F"/>
      <w:sz w:val="24"/>
      <w:szCs w:val="24"/>
      <w:lang w:val="en-GB" w:eastAsia="en-GB" w:bidi="en-GB"/>
    </w:rPr>
  </w:style>
  <w:style w:type="character" w:styleId="Emphasis">
    <w:name w:val="Emphasis"/>
    <w:basedOn w:val="DefaultParagraphFont"/>
    <w:uiPriority w:val="20"/>
    <w:qFormat/>
    <w:rsid w:val="00C134C3"/>
    <w:rPr>
      <w:i/>
      <w:iCs/>
    </w:rPr>
  </w:style>
  <w:style w:type="character" w:styleId="SubtleEmphasis">
    <w:name w:val="Subtle Emphasis"/>
    <w:basedOn w:val="DefaultParagraphFont"/>
    <w:uiPriority w:val="19"/>
    <w:qFormat/>
    <w:rsid w:val="00C134C3"/>
    <w:rPr>
      <w:i/>
      <w:iCs/>
      <w:color w:val="404040" w:themeColor="text1" w:themeTint="BF"/>
    </w:rPr>
  </w:style>
  <w:style w:type="paragraph" w:styleId="Subtitle">
    <w:name w:val="Subtitle"/>
    <w:basedOn w:val="Normal"/>
    <w:next w:val="Normal"/>
    <w:link w:val="SubtitleChar"/>
    <w:uiPriority w:val="11"/>
    <w:qFormat/>
    <w:rsid w:val="00C134C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C134C3"/>
    <w:rPr>
      <w:rFonts w:eastAsiaTheme="minorEastAsia"/>
      <w:color w:val="5A5A5A" w:themeColor="text1" w:themeTint="A5"/>
      <w:spacing w:val="15"/>
      <w:lang w:val="en-GB" w:eastAsia="en-GB" w:bidi="en-GB"/>
    </w:rPr>
  </w:style>
  <w:style w:type="paragraph" w:styleId="Title">
    <w:name w:val="Title"/>
    <w:basedOn w:val="Normal"/>
    <w:next w:val="Normal"/>
    <w:link w:val="TitleChar"/>
    <w:uiPriority w:val="10"/>
    <w:qFormat/>
    <w:rsid w:val="00C134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4C3"/>
    <w:rPr>
      <w:rFonts w:asciiTheme="majorHAnsi" w:eastAsiaTheme="majorEastAsia" w:hAnsiTheme="majorHAnsi" w:cstheme="majorBidi"/>
      <w:spacing w:val="-10"/>
      <w:kern w:val="28"/>
      <w:sz w:val="56"/>
      <w:szCs w:val="56"/>
      <w:lang w:val="en-GB" w:eastAsia="en-GB" w:bidi="en-GB"/>
    </w:rPr>
  </w:style>
  <w:style w:type="character" w:customStyle="1" w:styleId="Heading4Char">
    <w:name w:val="Heading 4 Char"/>
    <w:basedOn w:val="DefaultParagraphFont"/>
    <w:link w:val="Heading4"/>
    <w:uiPriority w:val="9"/>
    <w:rsid w:val="00C134C3"/>
    <w:rPr>
      <w:rFonts w:asciiTheme="majorHAnsi" w:eastAsiaTheme="majorEastAsia" w:hAnsiTheme="majorHAnsi" w:cstheme="majorBidi"/>
      <w:i/>
      <w:iCs/>
      <w:color w:val="365F91" w:themeColor="accent1" w:themeShade="BF"/>
      <w:lang w:val="en-GB" w:eastAsia="en-GB" w:bidi="en-GB"/>
    </w:rPr>
  </w:style>
  <w:style w:type="paragraph" w:styleId="Header">
    <w:name w:val="header"/>
    <w:basedOn w:val="Normal"/>
    <w:link w:val="HeaderChar"/>
    <w:uiPriority w:val="99"/>
    <w:unhideWhenUsed/>
    <w:rsid w:val="00B03A71"/>
    <w:pPr>
      <w:tabs>
        <w:tab w:val="center" w:pos="4513"/>
        <w:tab w:val="right" w:pos="9026"/>
      </w:tabs>
    </w:pPr>
  </w:style>
  <w:style w:type="character" w:customStyle="1" w:styleId="HeaderChar">
    <w:name w:val="Header Char"/>
    <w:basedOn w:val="DefaultParagraphFont"/>
    <w:link w:val="Header"/>
    <w:uiPriority w:val="99"/>
    <w:rsid w:val="00B03A71"/>
    <w:rPr>
      <w:rFonts w:ascii="Arial" w:eastAsia="Arial" w:hAnsi="Arial" w:cs="Arial"/>
      <w:lang w:val="en-GB" w:eastAsia="en-GB" w:bidi="en-GB"/>
    </w:rPr>
  </w:style>
  <w:style w:type="paragraph" w:styleId="Footer">
    <w:name w:val="footer"/>
    <w:basedOn w:val="Normal"/>
    <w:link w:val="FooterChar"/>
    <w:uiPriority w:val="99"/>
    <w:unhideWhenUsed/>
    <w:rsid w:val="00B03A71"/>
    <w:pPr>
      <w:tabs>
        <w:tab w:val="center" w:pos="4513"/>
        <w:tab w:val="right" w:pos="9026"/>
      </w:tabs>
    </w:pPr>
  </w:style>
  <w:style w:type="character" w:customStyle="1" w:styleId="FooterChar">
    <w:name w:val="Footer Char"/>
    <w:basedOn w:val="DefaultParagraphFont"/>
    <w:link w:val="Footer"/>
    <w:uiPriority w:val="99"/>
    <w:rsid w:val="00B03A71"/>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5012</Words>
  <Characters>28575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cally gillespie</dc:creator>
  <cp:lastModifiedBy>Joanne Steers</cp:lastModifiedBy>
  <cp:revision>4</cp:revision>
  <dcterms:created xsi:type="dcterms:W3CDTF">2024-09-03T12:54:00Z</dcterms:created>
  <dcterms:modified xsi:type="dcterms:W3CDTF">2024-09-03T12:58:00Z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2019-09-25T00:00:00Z</vt:filetime>
  </property>
  <property fmtid="{D5CDD505-2E9C-101B-9397-08002B2CF9AE}" pid="3" name="Creator">
    <vt:lpwstr>Microsoft® Word 2016</vt:lpwstr>
  </property>
  <property fmtid="{D5CDD505-2E9C-101B-9397-08002B2CF9AE}" pid="4" name="LastSaved">
    <vt:filetime>2020-02-24T00:00:00Z</vt:filetime>
  </property>
</Properties>
</file>